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CA" w:rsidRPr="00EB6147" w:rsidRDefault="00E836CA" w:rsidP="000D6203">
      <w:pPr>
        <w:spacing w:line="360" w:lineRule="auto"/>
        <w:rPr>
          <w:rFonts w:cstheme="minorHAnsi"/>
          <w:b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BENEFICIAR</w:t>
      </w:r>
      <w:r w:rsidR="000D6203" w:rsidRPr="00EB6147">
        <w:rPr>
          <w:rFonts w:cstheme="minorHAnsi"/>
          <w:b/>
          <w:sz w:val="28"/>
          <w:szCs w:val="28"/>
        </w:rPr>
        <w:t xml:space="preserve">: </w:t>
      </w:r>
      <w:r w:rsidR="000D6203" w:rsidRPr="00EB6147">
        <w:rPr>
          <w:rFonts w:cstheme="minorHAnsi"/>
          <w:b/>
          <w:sz w:val="28"/>
          <w:szCs w:val="28"/>
        </w:rPr>
        <w:tab/>
      </w:r>
      <w:r w:rsidR="005A24CD" w:rsidRPr="008C7688">
        <w:rPr>
          <w:rFonts w:cstheme="minorHAnsi"/>
          <w:b/>
          <w:i/>
          <w:sz w:val="28"/>
          <w:szCs w:val="28"/>
          <w:highlight w:val="cyan"/>
        </w:rPr>
        <w:t>beneficiar</w:t>
      </w:r>
    </w:p>
    <w:p w:rsidR="00E836CA" w:rsidRPr="00EB6147" w:rsidRDefault="000D6203" w:rsidP="000D6203">
      <w:pPr>
        <w:spacing w:line="360" w:lineRule="auto"/>
        <w:ind w:left="2127" w:hanging="2127"/>
        <w:rPr>
          <w:rFonts w:cstheme="minorHAnsi"/>
          <w:b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 xml:space="preserve">PROIECT: </w:t>
      </w:r>
      <w:r w:rsidRPr="00EB6147">
        <w:rPr>
          <w:rFonts w:cstheme="minorHAnsi"/>
          <w:b/>
          <w:sz w:val="28"/>
          <w:szCs w:val="28"/>
        </w:rPr>
        <w:tab/>
      </w:r>
      <w:r w:rsidR="005A24CD" w:rsidRPr="008C7688">
        <w:rPr>
          <w:rFonts w:cstheme="minorHAnsi"/>
          <w:b/>
          <w:i/>
          <w:sz w:val="28"/>
          <w:szCs w:val="28"/>
          <w:highlight w:val="cyan"/>
        </w:rPr>
        <w:t>denumire obiectiv</w:t>
      </w:r>
    </w:p>
    <w:p w:rsidR="00E836CA" w:rsidRPr="00EB6147" w:rsidRDefault="00E836CA" w:rsidP="00E836CA">
      <w:pPr>
        <w:spacing w:line="360" w:lineRule="auto"/>
        <w:jc w:val="center"/>
        <w:rPr>
          <w:rFonts w:cstheme="minorHAnsi"/>
          <w:b/>
          <w:sz w:val="48"/>
          <w:szCs w:val="48"/>
        </w:rPr>
      </w:pPr>
    </w:p>
    <w:p w:rsidR="00E836CA" w:rsidRPr="00EB6147" w:rsidRDefault="00E836CA" w:rsidP="00E836CA">
      <w:pPr>
        <w:spacing w:line="360" w:lineRule="auto"/>
        <w:jc w:val="center"/>
        <w:rPr>
          <w:rFonts w:cstheme="minorHAnsi"/>
          <w:b/>
          <w:sz w:val="32"/>
        </w:rPr>
      </w:pPr>
    </w:p>
    <w:p w:rsidR="00E836CA" w:rsidRPr="00EB6147" w:rsidRDefault="00E836CA" w:rsidP="00E836CA">
      <w:pPr>
        <w:spacing w:line="360" w:lineRule="auto"/>
        <w:jc w:val="center"/>
        <w:rPr>
          <w:rFonts w:cstheme="minorHAnsi"/>
          <w:b/>
          <w:sz w:val="32"/>
        </w:rPr>
      </w:pPr>
    </w:p>
    <w:p w:rsidR="001D7DFD" w:rsidRPr="00EB6147" w:rsidRDefault="001D7DFD" w:rsidP="001D7DFD">
      <w:pPr>
        <w:spacing w:line="360" w:lineRule="auto"/>
        <w:rPr>
          <w:rFonts w:cstheme="minorHAnsi"/>
          <w:b/>
          <w:sz w:val="32"/>
        </w:rPr>
      </w:pPr>
    </w:p>
    <w:p w:rsidR="005B5F7D" w:rsidRPr="00EB6147" w:rsidRDefault="005B5F7D" w:rsidP="001D7DFD">
      <w:pPr>
        <w:spacing w:line="360" w:lineRule="auto"/>
        <w:rPr>
          <w:rFonts w:cstheme="minorHAnsi"/>
          <w:b/>
          <w:sz w:val="28"/>
          <w:szCs w:val="28"/>
        </w:rPr>
      </w:pPr>
    </w:p>
    <w:p w:rsidR="005B5F7D" w:rsidRPr="00EB6147" w:rsidRDefault="005B5F7D" w:rsidP="001D7DFD">
      <w:pPr>
        <w:spacing w:line="360" w:lineRule="auto"/>
        <w:rPr>
          <w:rFonts w:cstheme="minorHAnsi"/>
          <w:b/>
          <w:sz w:val="28"/>
          <w:szCs w:val="28"/>
        </w:rPr>
      </w:pPr>
    </w:p>
    <w:p w:rsidR="001D7DFD" w:rsidRPr="00EB6147" w:rsidRDefault="00E836CA" w:rsidP="001D7DFD">
      <w:pPr>
        <w:spacing w:line="360" w:lineRule="auto"/>
        <w:rPr>
          <w:rFonts w:cstheme="minorHAnsi"/>
          <w:b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PROIECTANT</w:t>
      </w:r>
      <w:r w:rsidR="001D7DFD" w:rsidRPr="00EB6147">
        <w:rPr>
          <w:rFonts w:cstheme="minorHAnsi"/>
          <w:b/>
          <w:sz w:val="28"/>
          <w:szCs w:val="28"/>
        </w:rPr>
        <w:t xml:space="preserve">: </w:t>
      </w:r>
      <w:r w:rsidR="001D7DFD" w:rsidRPr="00EB6147">
        <w:rPr>
          <w:rFonts w:cstheme="minorHAnsi"/>
          <w:b/>
          <w:sz w:val="28"/>
          <w:szCs w:val="28"/>
        </w:rPr>
        <w:tab/>
      </w:r>
      <w:r w:rsidR="00491621" w:rsidRPr="00EB6147">
        <w:rPr>
          <w:rFonts w:cstheme="minorHAnsi"/>
          <w:b/>
          <w:sz w:val="28"/>
          <w:szCs w:val="28"/>
        </w:rPr>
        <w:tab/>
      </w:r>
      <w:r w:rsidR="005A24CD" w:rsidRPr="008C7688">
        <w:rPr>
          <w:rFonts w:cstheme="minorHAnsi"/>
          <w:b/>
          <w:i/>
          <w:sz w:val="28"/>
          <w:szCs w:val="28"/>
          <w:highlight w:val="cyan"/>
        </w:rPr>
        <w:t>proiectant</w:t>
      </w:r>
      <w:r w:rsidR="005A24CD">
        <w:rPr>
          <w:rFonts w:cstheme="minorHAnsi"/>
          <w:b/>
          <w:i/>
          <w:sz w:val="28"/>
          <w:szCs w:val="28"/>
        </w:rPr>
        <w:tab/>
      </w:r>
      <w:r w:rsidR="00F61F5B" w:rsidRPr="00EB6147">
        <w:rPr>
          <w:rFonts w:cstheme="minorHAnsi"/>
          <w:b/>
          <w:sz w:val="28"/>
          <w:szCs w:val="28"/>
        </w:rPr>
        <w:tab/>
      </w:r>
      <w:r w:rsidR="00F61F5B" w:rsidRPr="00EB6147">
        <w:rPr>
          <w:rFonts w:cstheme="minorHAnsi"/>
          <w:b/>
          <w:sz w:val="28"/>
          <w:szCs w:val="28"/>
        </w:rPr>
        <w:tab/>
      </w:r>
      <w:r w:rsidR="00A613C7">
        <w:rPr>
          <w:rFonts w:cstheme="minorHAnsi"/>
          <w:b/>
          <w:sz w:val="28"/>
          <w:szCs w:val="28"/>
        </w:rPr>
        <w:tab/>
      </w:r>
      <w:r w:rsidR="00F61F5B" w:rsidRPr="00EB6147">
        <w:rPr>
          <w:rFonts w:cstheme="minorHAnsi"/>
          <w:sz w:val="28"/>
          <w:szCs w:val="28"/>
        </w:rPr>
        <w:t>(L.S.)</w:t>
      </w:r>
    </w:p>
    <w:p w:rsidR="00917BD1" w:rsidRPr="00EB6147" w:rsidRDefault="00917BD1" w:rsidP="001D7DFD">
      <w:pPr>
        <w:spacing w:line="360" w:lineRule="auto"/>
        <w:rPr>
          <w:rFonts w:cstheme="minorHAnsi"/>
          <w:b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CONTRACT:</w:t>
      </w:r>
      <w:r w:rsidRPr="00EB6147">
        <w:rPr>
          <w:rFonts w:cstheme="minorHAnsi"/>
          <w:b/>
          <w:sz w:val="28"/>
          <w:szCs w:val="28"/>
        </w:rPr>
        <w:tab/>
      </w:r>
      <w:r w:rsidRPr="00EB6147">
        <w:rPr>
          <w:rFonts w:cstheme="minorHAnsi"/>
          <w:b/>
          <w:sz w:val="28"/>
          <w:szCs w:val="28"/>
        </w:rPr>
        <w:tab/>
      </w:r>
      <w:r w:rsidRPr="00EB6147">
        <w:rPr>
          <w:rFonts w:cstheme="minorHAnsi"/>
          <w:b/>
          <w:sz w:val="28"/>
          <w:szCs w:val="28"/>
        </w:rPr>
        <w:tab/>
        <w:t>Nr.</w:t>
      </w:r>
      <w:r w:rsidR="008E0499">
        <w:rPr>
          <w:rFonts w:cstheme="minorHAnsi"/>
          <w:b/>
          <w:sz w:val="28"/>
          <w:szCs w:val="28"/>
        </w:rPr>
        <w:t xml:space="preserve"> </w:t>
      </w:r>
      <w:r w:rsidR="005A24CD">
        <w:rPr>
          <w:rFonts w:cstheme="minorHAnsi"/>
          <w:b/>
          <w:sz w:val="28"/>
          <w:szCs w:val="28"/>
        </w:rPr>
        <w:t>______</w:t>
      </w:r>
      <w:r w:rsidR="008E0499">
        <w:rPr>
          <w:rFonts w:cstheme="minorHAnsi"/>
          <w:b/>
          <w:sz w:val="28"/>
          <w:szCs w:val="28"/>
        </w:rPr>
        <w:t xml:space="preserve"> </w:t>
      </w:r>
      <w:r w:rsidRPr="00EB6147">
        <w:rPr>
          <w:rFonts w:cstheme="minorHAnsi"/>
          <w:b/>
          <w:sz w:val="28"/>
          <w:szCs w:val="28"/>
        </w:rPr>
        <w:t xml:space="preserve">din </w:t>
      </w:r>
      <w:r w:rsidR="005A24CD">
        <w:rPr>
          <w:rFonts w:cstheme="minorHAnsi"/>
          <w:b/>
          <w:sz w:val="28"/>
          <w:szCs w:val="28"/>
        </w:rPr>
        <w:t>_________</w:t>
      </w:r>
      <w:r w:rsidR="008E0499">
        <w:rPr>
          <w:rFonts w:cstheme="minorHAnsi"/>
          <w:b/>
          <w:sz w:val="28"/>
          <w:szCs w:val="28"/>
        </w:rPr>
        <w:t xml:space="preserve"> </w:t>
      </w:r>
    </w:p>
    <w:p w:rsidR="00E836CA" w:rsidRPr="00EB6147" w:rsidRDefault="001D7DFD" w:rsidP="000953A1">
      <w:pPr>
        <w:spacing w:line="360" w:lineRule="auto"/>
        <w:rPr>
          <w:rFonts w:cstheme="minorHAnsi"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ŞEF DE PROIECT:</w:t>
      </w:r>
      <w:r w:rsidRPr="00EB6147">
        <w:rPr>
          <w:rFonts w:cstheme="minorHAnsi"/>
          <w:b/>
          <w:sz w:val="28"/>
          <w:szCs w:val="28"/>
        </w:rPr>
        <w:tab/>
      </w:r>
      <w:r w:rsidR="00491621" w:rsidRPr="00EB6147">
        <w:rPr>
          <w:rFonts w:cstheme="minorHAnsi"/>
          <w:b/>
          <w:sz w:val="28"/>
          <w:szCs w:val="28"/>
        </w:rPr>
        <w:tab/>
      </w:r>
      <w:r w:rsidRPr="008C7688">
        <w:rPr>
          <w:rFonts w:cstheme="minorHAnsi"/>
          <w:b/>
          <w:i/>
          <w:sz w:val="28"/>
          <w:szCs w:val="28"/>
          <w:highlight w:val="cyan"/>
        </w:rPr>
        <w:t>ing.</w:t>
      </w:r>
      <w:r w:rsidR="005A24CD" w:rsidRPr="008C7688">
        <w:rPr>
          <w:rFonts w:cstheme="minorHAnsi"/>
          <w:b/>
          <w:i/>
          <w:sz w:val="28"/>
          <w:szCs w:val="28"/>
          <w:highlight w:val="cyan"/>
        </w:rPr>
        <w:t>/arh. nume prenume</w:t>
      </w:r>
      <w:r w:rsidR="00F61F5B" w:rsidRPr="00EB6147">
        <w:rPr>
          <w:rFonts w:cstheme="minorHAnsi"/>
          <w:b/>
          <w:sz w:val="28"/>
          <w:szCs w:val="28"/>
        </w:rPr>
        <w:tab/>
      </w:r>
      <w:r w:rsidR="00F61F5B" w:rsidRPr="00EB6147">
        <w:rPr>
          <w:rFonts w:cstheme="minorHAnsi"/>
          <w:sz w:val="28"/>
          <w:szCs w:val="28"/>
        </w:rPr>
        <w:t>__________________</w:t>
      </w:r>
    </w:p>
    <w:p w:rsidR="00A613C7" w:rsidRDefault="00A613C7" w:rsidP="000953A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Proiectanți de specialitate</w:t>
      </w:r>
      <w:r w:rsidR="00ED5FB8">
        <w:rPr>
          <w:rFonts w:cstheme="minorHAnsi"/>
          <w:b/>
          <w:sz w:val="28"/>
          <w:szCs w:val="28"/>
        </w:rPr>
        <w:t xml:space="preserve">:                 </w:t>
      </w:r>
    </w:p>
    <w:p w:rsidR="00ED5FB8" w:rsidRDefault="00ED5FB8" w:rsidP="00A613C7">
      <w:pPr>
        <w:spacing w:line="360" w:lineRule="auto"/>
        <w:ind w:left="2124" w:firstLine="708"/>
        <w:rPr>
          <w:rFonts w:cstheme="minorHAnsi"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ing.</w:t>
      </w:r>
      <w:r w:rsidR="00A613C7" w:rsidRPr="005A24CD">
        <w:rPr>
          <w:rFonts w:cstheme="minorHAnsi"/>
          <w:b/>
          <w:i/>
          <w:sz w:val="28"/>
          <w:szCs w:val="28"/>
        </w:rPr>
        <w:t xml:space="preserve"> </w:t>
      </w:r>
      <w:r w:rsidR="00A613C7" w:rsidRPr="008C7688">
        <w:rPr>
          <w:rFonts w:cstheme="minorHAnsi"/>
          <w:b/>
          <w:i/>
          <w:sz w:val="28"/>
          <w:szCs w:val="28"/>
          <w:highlight w:val="cyan"/>
        </w:rPr>
        <w:t>nume prenume</w:t>
      </w:r>
      <w:r w:rsidRPr="00EB6147">
        <w:rPr>
          <w:rFonts w:cstheme="minorHAnsi"/>
          <w:b/>
          <w:sz w:val="28"/>
          <w:szCs w:val="28"/>
        </w:rPr>
        <w:tab/>
      </w:r>
      <w:r w:rsidRPr="00EB6147">
        <w:rPr>
          <w:rFonts w:cstheme="minorHAnsi"/>
          <w:sz w:val="28"/>
          <w:szCs w:val="28"/>
        </w:rPr>
        <w:t>__________________</w:t>
      </w:r>
    </w:p>
    <w:p w:rsidR="00A613C7" w:rsidRDefault="00A613C7" w:rsidP="00A613C7">
      <w:pPr>
        <w:spacing w:line="360" w:lineRule="auto"/>
        <w:ind w:left="2124" w:firstLine="708"/>
        <w:rPr>
          <w:rFonts w:cstheme="minorHAnsi"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ing.</w:t>
      </w:r>
      <w:r>
        <w:rPr>
          <w:rFonts w:cstheme="minorHAnsi"/>
          <w:b/>
          <w:sz w:val="28"/>
          <w:szCs w:val="28"/>
        </w:rPr>
        <w:t xml:space="preserve"> </w:t>
      </w:r>
      <w:r w:rsidRPr="008C7688">
        <w:rPr>
          <w:rFonts w:cstheme="minorHAnsi"/>
          <w:b/>
          <w:i/>
          <w:sz w:val="28"/>
          <w:szCs w:val="28"/>
          <w:highlight w:val="cyan"/>
        </w:rPr>
        <w:t>nume prenume</w:t>
      </w:r>
      <w:r w:rsidRPr="00EB6147">
        <w:rPr>
          <w:rFonts w:cstheme="minorHAnsi"/>
          <w:b/>
          <w:sz w:val="28"/>
          <w:szCs w:val="28"/>
        </w:rPr>
        <w:tab/>
      </w:r>
      <w:r w:rsidRPr="00EB6147">
        <w:rPr>
          <w:rFonts w:cstheme="minorHAnsi"/>
          <w:sz w:val="28"/>
          <w:szCs w:val="28"/>
        </w:rPr>
        <w:t>__________________</w:t>
      </w:r>
    </w:p>
    <w:p w:rsidR="00A613C7" w:rsidRDefault="00A613C7" w:rsidP="00A613C7">
      <w:pPr>
        <w:spacing w:line="360" w:lineRule="auto"/>
        <w:ind w:left="2124" w:firstLine="708"/>
        <w:rPr>
          <w:rFonts w:cstheme="minorHAnsi"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ing.</w:t>
      </w:r>
      <w:r>
        <w:rPr>
          <w:rFonts w:cstheme="minorHAnsi"/>
          <w:b/>
          <w:sz w:val="28"/>
          <w:szCs w:val="28"/>
        </w:rPr>
        <w:t xml:space="preserve"> </w:t>
      </w:r>
      <w:r w:rsidRPr="008C7688">
        <w:rPr>
          <w:rFonts w:cstheme="minorHAnsi"/>
          <w:b/>
          <w:i/>
          <w:sz w:val="28"/>
          <w:szCs w:val="28"/>
          <w:highlight w:val="cyan"/>
        </w:rPr>
        <w:t>nume prenume</w:t>
      </w:r>
      <w:r w:rsidRPr="00EB6147">
        <w:rPr>
          <w:rFonts w:cstheme="minorHAnsi"/>
          <w:b/>
          <w:sz w:val="28"/>
          <w:szCs w:val="28"/>
        </w:rPr>
        <w:tab/>
      </w:r>
      <w:r w:rsidRPr="00EB6147">
        <w:rPr>
          <w:rFonts w:cstheme="minorHAnsi"/>
          <w:sz w:val="28"/>
          <w:szCs w:val="28"/>
        </w:rPr>
        <w:t>__________________</w:t>
      </w:r>
    </w:p>
    <w:p w:rsidR="00A613C7" w:rsidRDefault="00A613C7" w:rsidP="00A613C7">
      <w:pPr>
        <w:spacing w:line="360" w:lineRule="auto"/>
        <w:ind w:left="2124" w:firstLine="708"/>
        <w:rPr>
          <w:rFonts w:cstheme="minorHAnsi"/>
          <w:b/>
          <w:sz w:val="28"/>
          <w:szCs w:val="28"/>
        </w:rPr>
      </w:pPr>
      <w:r w:rsidRPr="00EB6147">
        <w:rPr>
          <w:rFonts w:cstheme="minorHAnsi"/>
          <w:b/>
          <w:sz w:val="28"/>
          <w:szCs w:val="28"/>
        </w:rPr>
        <w:t>ing.</w:t>
      </w:r>
      <w:r>
        <w:rPr>
          <w:rFonts w:cstheme="minorHAnsi"/>
          <w:b/>
          <w:sz w:val="28"/>
          <w:szCs w:val="28"/>
        </w:rPr>
        <w:t xml:space="preserve"> </w:t>
      </w:r>
      <w:r w:rsidRPr="008C7688">
        <w:rPr>
          <w:rFonts w:cstheme="minorHAnsi"/>
          <w:b/>
          <w:i/>
          <w:sz w:val="28"/>
          <w:szCs w:val="28"/>
          <w:highlight w:val="cyan"/>
        </w:rPr>
        <w:t>nume prenume</w:t>
      </w:r>
      <w:r w:rsidRPr="00EB6147">
        <w:rPr>
          <w:rFonts w:cstheme="minorHAnsi"/>
          <w:b/>
          <w:sz w:val="28"/>
          <w:szCs w:val="28"/>
        </w:rPr>
        <w:tab/>
      </w:r>
      <w:r w:rsidRPr="00EB6147">
        <w:rPr>
          <w:rFonts w:cstheme="minorHAnsi"/>
          <w:sz w:val="28"/>
          <w:szCs w:val="28"/>
        </w:rPr>
        <w:t>__________________</w:t>
      </w:r>
    </w:p>
    <w:p w:rsidR="00ED5FB8" w:rsidRDefault="00ED5FB8" w:rsidP="000953A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 PROIECTARE:              </w:t>
      </w:r>
      <w:r w:rsidR="00A613C7">
        <w:rPr>
          <w:rFonts w:cstheme="minorHAnsi"/>
          <w:b/>
          <w:sz w:val="28"/>
          <w:szCs w:val="28"/>
        </w:rPr>
        <w:t>_______</w:t>
      </w:r>
    </w:p>
    <w:p w:rsidR="00491621" w:rsidRPr="00EB6147" w:rsidRDefault="00ED5FB8" w:rsidP="000953A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491621" w:rsidRPr="00EB6147">
        <w:rPr>
          <w:rFonts w:cstheme="minorHAnsi"/>
          <w:b/>
          <w:sz w:val="28"/>
          <w:szCs w:val="28"/>
        </w:rPr>
        <w:tab/>
      </w:r>
      <w:r w:rsidR="00491621" w:rsidRPr="00EB6147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</w:t>
      </w:r>
    </w:p>
    <w:p w:rsidR="001C1BE6" w:rsidRPr="00EB6147" w:rsidRDefault="00ED5FB8" w:rsidP="001C1BE6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5B5F7D" w:rsidRPr="00EB6147" w:rsidRDefault="005B5F7D" w:rsidP="000953A1">
      <w:pPr>
        <w:spacing w:line="360" w:lineRule="auto"/>
        <w:rPr>
          <w:rFonts w:cstheme="minorHAnsi"/>
          <w:b/>
          <w:sz w:val="28"/>
          <w:szCs w:val="28"/>
        </w:rPr>
      </w:pPr>
    </w:p>
    <w:p w:rsidR="005B5F7D" w:rsidRPr="00EB6147" w:rsidRDefault="00ED5FB8" w:rsidP="00B92B31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o-RO"/>
        </w:rPr>
        <w:id w:val="88283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2B31" w:rsidRPr="00EB6147" w:rsidRDefault="00B92B31">
          <w:pPr>
            <w:pStyle w:val="TOCHeading"/>
            <w:rPr>
              <w:lang w:val="ro-RO"/>
            </w:rPr>
          </w:pPr>
          <w:r w:rsidRPr="00EB6147">
            <w:rPr>
              <w:lang w:val="ro-RO"/>
            </w:rPr>
            <w:t>Cuprins</w:t>
          </w:r>
        </w:p>
        <w:bookmarkStart w:id="0" w:name="_GoBack"/>
        <w:bookmarkEnd w:id="0"/>
        <w:p w:rsidR="002A5E71" w:rsidRDefault="00B92B31">
          <w:pPr>
            <w:pStyle w:val="TOC1"/>
            <w:tabs>
              <w:tab w:val="left" w:pos="44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r w:rsidRPr="00EB6147">
            <w:rPr>
              <w:lang w:val="ro-RO"/>
            </w:rPr>
            <w:fldChar w:fldCharType="begin"/>
          </w:r>
          <w:r w:rsidRPr="00EB6147">
            <w:rPr>
              <w:lang w:val="ro-RO"/>
            </w:rPr>
            <w:instrText xml:space="preserve"> TOC \o "1-3" \h \z \u </w:instrText>
          </w:r>
          <w:r w:rsidRPr="00EB6147">
            <w:rPr>
              <w:lang w:val="ro-RO"/>
            </w:rPr>
            <w:fldChar w:fldCharType="separate"/>
          </w:r>
          <w:hyperlink w:anchor="_Toc496269174" w:history="1">
            <w:r w:rsidR="002A5E71"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A.</w:t>
            </w:r>
            <w:r w:rsidR="002A5E71">
              <w:rPr>
                <w:rFonts w:cstheme="minorBidi"/>
                <w:noProof/>
                <w:lang w:val="ro-RO" w:eastAsia="ro-RO"/>
              </w:rPr>
              <w:tab/>
            </w:r>
            <w:r w:rsidR="002A5E71"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PIESE SCRISE</w:t>
            </w:r>
            <w:r w:rsidR="002A5E71">
              <w:rPr>
                <w:noProof/>
                <w:webHidden/>
              </w:rPr>
              <w:tab/>
            </w:r>
            <w:r w:rsidR="002A5E71">
              <w:rPr>
                <w:noProof/>
                <w:webHidden/>
              </w:rPr>
              <w:fldChar w:fldCharType="begin"/>
            </w:r>
            <w:r w:rsidR="002A5E71">
              <w:rPr>
                <w:noProof/>
                <w:webHidden/>
              </w:rPr>
              <w:instrText xml:space="preserve"> PAGEREF _Toc496269174 \h </w:instrText>
            </w:r>
            <w:r w:rsidR="002A5E71">
              <w:rPr>
                <w:noProof/>
                <w:webHidden/>
              </w:rPr>
            </w:r>
            <w:r w:rsidR="002A5E71">
              <w:rPr>
                <w:noProof/>
                <w:webHidden/>
              </w:rPr>
              <w:fldChar w:fldCharType="separate"/>
            </w:r>
            <w:r w:rsidR="002A5E71">
              <w:rPr>
                <w:noProof/>
                <w:webHidden/>
              </w:rPr>
              <w:t>4</w:t>
            </w:r>
            <w:r w:rsidR="002A5E71"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75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INFORMAŢII GENERALE PRIVIND OBIECTIVUL DE INVESTIŢII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76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1.1.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Denumirea obiectivului de investiţii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77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1.2.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Ordonator principal de credite/investitor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78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1.3.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Ordonator de credite (secundar/terţiar)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79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1.4.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Beneficiarul investiţiei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0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1.5.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Elaboratorul studiului de fezabilitate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1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SITUAŢIA EXISTENTĂ ŞI NECESITATEA REALIZĂRII OBIECTIVULUI/PROIECTULUI DE INVESTIŢII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2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2.1.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Concluziile studiului de prefezabilitate (în cazul în care a fost elaborat în prealabil) privind situaţia actuală, necesitatea şi oportunitatea promovării obiectivului de investiţii şi scenariile/opţiunile tehnico-economice identificate şi propuse spre analiză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3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2.2.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Prezentarea contextului: politici, strategii, legislaţie, acorduri relevante, structuri instituţionale şi financiare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4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2.3.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situaţiei existente şi identificarea deficienţelor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5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2.4.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cererii de bunuri şi servicii, inclusiv prognoze pe termen mediu şi lung privind evoluţia cererii, în scopul justificării necesităţii obiectivului de investiţii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6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2.5.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Obiective preconizate a fi atinse prin realizarea investiţiei publice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7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IDENTIFICAREA, PROPUNEREA ŞI PREZENTAREA A MINIMUM DOUĂ SCENARII/OPŢIUNI TEHNICO-ECONOMICE PENTRU REALIZAREA OBIECTIVULUI DE INVESTIŢII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8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3.1.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Particularităţi ale amplasamentului: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89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3.2.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Descrierea din punct de vedere tehnic, constructiv, funcţional-arhitectural şi tehnologic: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0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3.3.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Costurile estimative ale investiţiei: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1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3.4.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Studii de specialitate, în funcţie de categoria şi clasa de importanţă a construcţiilor, după caz: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2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3.5.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Grafice orientative de realizare a investiţiei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3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FIECĂRUI/FIECĂREI SCENARIU/OPŢIUNI TEHNICO-ECONOMIC(E) PROPUS(E)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4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Prezentarea cadrului de analiză, inclusiv specificarea perioadei de referinţă şi prezentarea scenariului de referinţă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5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vulnerabilităţilor cauzate de factori de risc, antropici şi naturali, inclusiv de schimbări climatice, ce pot afecta investiţia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6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Situaţia utilităţilor şi analiza de consum: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7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Sustenabilitatea realizării obiectivului de investiţii: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8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cererii de bunuri şi servicii, care justifică dimensionarea obiectivului de investiţii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199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4.6.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financiară, inclusiv calcularea indicatorilor de performanţă financiară: fluxul cumulat, valoarea actualizată netă, rata internă de rentabilitate; sustenabilitatea financiară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0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4.7.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economică, inclusiv calcularea indicatorilor de performanţă economică: valoarea actualizată netă, rata internă de rentabilitate şi raportul cost-beneficiu sau, după caz, analiza cost-eficacitate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1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4.8.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de senzitivitate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2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4.9.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Analiza de riscuri, măsuri de prevenire/diminuare a riscurilor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3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SCENARIUL/OPŢIUNEA TEHNICO-ECONOMIC(Ă) OPTIM(Ă), RECOMANDAT(Ă)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4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Comparaţia scenariilor/opţiunilor propuse, din punct de vedere tehnic, economic, financiar, al sustenabilităţii şi riscurilor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5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Selectarea şi justificarea scenariului/opţiunii optim(e) recomandat(e)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6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Descrierea scenariului/opţiunii optim(e) recomandat(e) privind: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7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Principalii indicatori tehnico-economici aferenţi obiectivului de investiţii: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8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Prezentarea modului în care se asigură conformarea cu reglementările specifice funcţiunii preconizate din punctul de vedere al asigurării tuturor cerinţelor fundamentale aplicabile construcţiei, conform gradului de detaliere al propunerilor tehnice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09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5.6.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Nominalizarea surselor de finanţare a investiţiei publice, ca urmare a analizei financiare şi economice: fonduri proprii, credite bancare, alocaţii de la bugetul de stat/bugetul local, credite externe garantate sau contractate de stat, fonduri externe nerambursabile, alte surse legal constituite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0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URBANISM, ACORDURI ŞI AVIZE CONFORME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1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Certificatul de urbanism emis în vederea obţinerii autorizaţiei de construire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2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Extras de carte funciară, cu excepţia cazurilor speciale, expres prevăzute de lege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3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Actul administrativ al autorităţii competente pentru protecţia mediului, măsuri de diminuare a impactului, măsuri de compensare, modalitatea de integrare a prevederilor acordului de mediu în documentaţia tehnico-economică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4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Avize conforme privind asigurarea utilităţilor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5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6.5.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Studiu topografic, vizat de către Oficiul de Cadastru şi Publicitate Imobiliară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6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6.6.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Avize, acorduri şi studii specifice, după caz, în funcţie de specificul obiectivului de investiţii şi care pot condiţiona soluţiile tehnice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7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7.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IMPLEMENTAREA INVESTIŢIEI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8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7.1.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Informaţii despre entitatea responsabilă cu implementarea investiţiei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19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7.2.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Strategia de implementare, cuprinzând: durata de implementare a obiectivului de investiţii (în luni calendaristice), durata de execuţie, graficul de implementare a investiţiei, eşalonarea investiţiei pe ani, resurse necesare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20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7.3.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Strategia de exploatare/operare şi întreţinere: etape, metode şi resurse necesare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3"/>
            <w:tabs>
              <w:tab w:val="left" w:pos="110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21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7.4.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Recomandări privind asigurarea capacităţii manageriale şi instituţionale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22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8.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Concluzii şi recomandări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2"/>
            <w:tabs>
              <w:tab w:val="left" w:pos="66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23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9.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DEVIZE: GENERAL, FINANCIAR, OBIECTE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E71" w:rsidRDefault="002A5E71">
          <w:pPr>
            <w:pStyle w:val="TOC1"/>
            <w:tabs>
              <w:tab w:val="left" w:pos="440"/>
              <w:tab w:val="right" w:leader="dot" w:pos="9630"/>
            </w:tabs>
            <w:rPr>
              <w:rFonts w:cstheme="minorBidi"/>
              <w:noProof/>
              <w:lang w:val="ro-RO" w:eastAsia="ro-RO"/>
            </w:rPr>
          </w:pPr>
          <w:hyperlink w:anchor="_Toc496269224" w:history="1"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lang w:eastAsia="ro-RO"/>
              </w:rPr>
              <w:t>B.</w:t>
            </w:r>
            <w:r>
              <w:rPr>
                <w:rFonts w:cstheme="minorBidi"/>
                <w:noProof/>
                <w:lang w:val="ro-RO" w:eastAsia="ro-RO"/>
              </w:rPr>
              <w:tab/>
            </w:r>
            <w:r w:rsidRPr="0033706D">
              <w:rPr>
                <w:rStyle w:val="Hyperlink"/>
                <w:rFonts w:ascii="Calibri" w:eastAsia="Times New Roman" w:hAnsi="Calibri" w:cs="Calibri"/>
                <w:noProof/>
                <w:bdr w:val="none" w:sz="0" w:space="0" w:color="auto" w:frame="1"/>
                <w:shd w:val="clear" w:color="auto" w:fill="FFFFFF"/>
                <w:lang w:eastAsia="ro-RO"/>
              </w:rPr>
              <w:t>PIESE DESENATE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_Toc496269224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B31" w:rsidRPr="00EB6147" w:rsidRDefault="00B92B31">
          <w:r w:rsidRPr="00EB6147">
            <w:rPr>
              <w:b/>
              <w:bCs/>
            </w:rPr>
            <w:fldChar w:fldCharType="end"/>
          </w:r>
        </w:p>
      </w:sdtContent>
    </w:sdt>
    <w:p w:rsidR="00B92B31" w:rsidRPr="00EB6147" w:rsidRDefault="00B92B31" w:rsidP="00B92B31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E42977" w:rsidRDefault="00E836CA" w:rsidP="00E42977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PROIECTANT</w:t>
      </w:r>
    </w:p>
    <w:p w:rsidR="00C857D2" w:rsidRPr="008C7688" w:rsidRDefault="00A613C7" w:rsidP="00E42977">
      <w:pPr>
        <w:spacing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b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denumire societate</w:t>
      </w:r>
    </w:p>
    <w:p w:rsidR="005B5F7D" w:rsidRPr="00A613C7" w:rsidRDefault="00A613C7" w:rsidP="00E42977">
      <w:pPr>
        <w:spacing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societate, adresa, telefon, email</w:t>
      </w:r>
    </w:p>
    <w:p w:rsidR="005B5F7D" w:rsidRPr="00EB6147" w:rsidRDefault="00E836CA" w:rsidP="00E4297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Nr. </w:t>
      </w:r>
      <w:r w:rsidR="00A613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_____</w:t>
      </w:r>
      <w:r w:rsidR="00FB5B8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/</w:t>
      </w:r>
      <w:r w:rsidR="007862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="005B5F7D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="00A613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__________</w:t>
      </w:r>
    </w:p>
    <w:p w:rsidR="00C857D2" w:rsidRPr="00EB6147" w:rsidRDefault="00C857D2" w:rsidP="005B5F7D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5B5F7D" w:rsidRPr="00EB6147" w:rsidRDefault="00E836CA" w:rsidP="005B5F7D">
      <w:pPr>
        <w:jc w:val="center"/>
        <w:rPr>
          <w:rFonts w:ascii="Calibri" w:eastAsia="Times New Roman" w:hAnsi="Calibri" w:cs="Calibri"/>
          <w:b/>
          <w:color w:val="000000"/>
          <w:sz w:val="28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b/>
          <w:color w:val="000000"/>
          <w:sz w:val="28"/>
          <w:szCs w:val="24"/>
          <w:bdr w:val="none" w:sz="0" w:space="0" w:color="auto" w:frame="1"/>
          <w:shd w:val="clear" w:color="auto" w:fill="FFFFFF"/>
          <w:lang w:eastAsia="ro-RO"/>
        </w:rPr>
        <w:t>STUDIU DE FEZABILITATE</w:t>
      </w:r>
    </w:p>
    <w:p w:rsidR="009340FB" w:rsidRPr="00EB6147" w:rsidRDefault="009340FB" w:rsidP="005B5F7D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5B5F7D" w:rsidRPr="00EB6147" w:rsidRDefault="00E836CA" w:rsidP="009340FB">
      <w:pPr>
        <w:pStyle w:val="ListParagraph"/>
        <w:numPr>
          <w:ilvl w:val="0"/>
          <w:numId w:val="19"/>
        </w:numPr>
        <w:spacing w:line="360" w:lineRule="auto"/>
        <w:ind w:left="426"/>
        <w:outlineLvl w:val="0"/>
        <w:rPr>
          <w:rFonts w:ascii="Calibri" w:eastAsia="Times New Roman" w:hAnsi="Calibri" w:cs="Calibri"/>
          <w:b/>
          <w:color w:val="0070C0"/>
          <w:sz w:val="28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" w:name="_Toc496269174"/>
      <w:r w:rsidRPr="00EB6147">
        <w:rPr>
          <w:rFonts w:ascii="Calibri" w:eastAsia="Times New Roman" w:hAnsi="Calibri" w:cs="Calibri"/>
          <w:b/>
          <w:color w:val="0070C0"/>
          <w:sz w:val="28"/>
          <w:szCs w:val="24"/>
          <w:bdr w:val="none" w:sz="0" w:space="0" w:color="auto" w:frame="1"/>
          <w:shd w:val="clear" w:color="auto" w:fill="FFFFFF"/>
          <w:lang w:eastAsia="ro-RO"/>
        </w:rPr>
        <w:t>PIESE SCRISE</w:t>
      </w:r>
      <w:bookmarkEnd w:id="1"/>
    </w:p>
    <w:p w:rsidR="00D717A9" w:rsidRPr="00EB6147" w:rsidRDefault="009A0C88" w:rsidP="00D717A9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" w:name="_Toc496269175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INFORMAŢII GENERALE PRIVIND OBIECTIVUL DE INVESTIŢII</w:t>
      </w:r>
      <w:bookmarkEnd w:id="2"/>
    </w:p>
    <w:p w:rsidR="009A0C88" w:rsidRPr="00EB6147" w:rsidRDefault="009A0C88" w:rsidP="009A0C88">
      <w:pPr>
        <w:pStyle w:val="ListParagraph"/>
        <w:spacing w:before="240" w:line="360" w:lineRule="auto"/>
        <w:ind w:left="426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737BB" w:rsidRPr="00EB6147" w:rsidRDefault="00E836CA" w:rsidP="00D717A9">
      <w:pPr>
        <w:pStyle w:val="ListParagraph"/>
        <w:numPr>
          <w:ilvl w:val="1"/>
          <w:numId w:val="4"/>
        </w:numPr>
        <w:spacing w:before="240"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" w:name="_Toc496269176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Denumirea obiectivului de investiţii</w:t>
      </w:r>
      <w:bookmarkEnd w:id="3"/>
    </w:p>
    <w:p w:rsidR="007D724C" w:rsidRPr="00A613C7" w:rsidRDefault="00A613C7" w:rsidP="009340FB">
      <w:p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denumire obiectiv</w:t>
      </w:r>
    </w:p>
    <w:p w:rsidR="005B5F7D" w:rsidRPr="00EB6147" w:rsidRDefault="00E836CA" w:rsidP="009340FB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" w:name="_Toc496269177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Ordonator principal de credite/investitor</w:t>
      </w:r>
      <w:bookmarkEnd w:id="4"/>
    </w:p>
    <w:p w:rsidR="003737BB" w:rsidRPr="00A613C7" w:rsidRDefault="00A613C7" w:rsidP="009340FB">
      <w:p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denumire ordonator principal</w:t>
      </w:r>
    </w:p>
    <w:p w:rsidR="005B5F7D" w:rsidRPr="00EB6147" w:rsidRDefault="00E836CA" w:rsidP="009340FB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5" w:name="_Toc496269178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Ordonator de credite (secundar/terţiar)</w:t>
      </w:r>
      <w:bookmarkEnd w:id="5"/>
    </w:p>
    <w:p w:rsidR="009340FB" w:rsidRPr="00EB6147" w:rsidRDefault="00A613C7" w:rsidP="009340FB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denumire ordonator secundar</w:t>
      </w:r>
    </w:p>
    <w:p w:rsidR="005B5F7D" w:rsidRPr="00EB6147" w:rsidRDefault="00E836CA" w:rsidP="009340FB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6" w:name="_Toc496269179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Beneficiarul investiţiei</w:t>
      </w:r>
      <w:bookmarkEnd w:id="6"/>
    </w:p>
    <w:p w:rsidR="009340FB" w:rsidRPr="00A613C7" w:rsidRDefault="00A613C7" w:rsidP="009340FB">
      <w:pP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denumire beneficiar</w:t>
      </w:r>
    </w:p>
    <w:p w:rsidR="009340FB" w:rsidRPr="00EB6147" w:rsidRDefault="00E836CA" w:rsidP="009340FB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7" w:name="_Toc496269180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Elaboratorul studiului de fezabilitate</w:t>
      </w:r>
      <w:bookmarkEnd w:id="7"/>
    </w:p>
    <w:p w:rsidR="009340FB" w:rsidRPr="00A613C7" w:rsidRDefault="00A613C7" w:rsidP="00052590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denumire societate, adresa</w:t>
      </w:r>
    </w:p>
    <w:p w:rsidR="009A0C88" w:rsidRPr="00EB6147" w:rsidRDefault="009A0C88" w:rsidP="009340FB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05AA6" w:rsidRPr="00EB6147" w:rsidRDefault="009A0C88" w:rsidP="009A0C8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8" w:name="_Toc496269181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SITUAŢIA EXISTENTĂ ŞI NECESITATEA REALIZĂRII OBIECTIVULUI/PROIECTULUI DE INVESTIŢII</w:t>
      </w:r>
      <w:bookmarkEnd w:id="8"/>
    </w:p>
    <w:p w:rsidR="009A0C88" w:rsidRPr="00EB6147" w:rsidRDefault="009A0C88" w:rsidP="00FB443C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05AA6" w:rsidRPr="00EB6147" w:rsidRDefault="00E836CA" w:rsidP="009A0C88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9" w:name="_Toc496269182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Concluziile studiului de prefezabilitate (în cazul în care a fost elaborat în prealabil) privind situaţia actuală, necesitatea şi oportunitatea promovării obiectivului de investiţii şi scenariile/opţiunile tehnico-economice identificate şi propuse spre analiză</w:t>
      </w:r>
      <w:bookmarkEnd w:id="9"/>
    </w:p>
    <w:p w:rsidR="00D939C9" w:rsidRPr="00A613C7" w:rsidRDefault="00A613C7" w:rsidP="00052590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lastRenderedPageBreak/>
        <w:t>concluziile studiului de prefezabilitate, dacă este cazul</w:t>
      </w:r>
    </w:p>
    <w:p w:rsidR="00305AA6" w:rsidRPr="00EB6147" w:rsidRDefault="00E836CA" w:rsidP="009A0C88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0" w:name="_Toc496269183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Prezentarea contextului: politici, strategii, legislaţie, acorduri relevante, structuri instituţionale şi financiare</w:t>
      </w:r>
      <w:bookmarkEnd w:id="10"/>
    </w:p>
    <w:p w:rsidR="00D939C9" w:rsidRPr="00A613C7" w:rsidRDefault="001052D1" w:rsidP="00052590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A613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Obiectivul de investiții se încadrează </w:t>
      </w:r>
      <w:r w:rsidR="00397360" w:rsidRPr="00A613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în </w:t>
      </w:r>
      <w:r w:rsidR="00A613C7"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programe, politi</w:t>
      </w:r>
      <w:r w:rsid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ci, strategii, legislație, etc.</w:t>
      </w:r>
    </w:p>
    <w:p w:rsidR="00305AA6" w:rsidRPr="00EB6147" w:rsidRDefault="00E836CA" w:rsidP="009A0C88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1" w:name="_Toc496269184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situaţiei existente şi identificarea deficienţelor</w:t>
      </w:r>
      <w:bookmarkEnd w:id="11"/>
    </w:p>
    <w:p w:rsidR="00D939C9" w:rsidRPr="00A613C7" w:rsidRDefault="00A613C7" w:rsidP="00052590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sit</w:t>
      </w:r>
      <w:r w:rsidR="008C7688"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uația existentă și deficiențele</w:t>
      </w:r>
    </w:p>
    <w:p w:rsidR="00305AA6" w:rsidRPr="00EB6147" w:rsidRDefault="00E836CA" w:rsidP="009A0C88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2" w:name="_Toc496269185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cererii de bunuri şi servicii, inclusiv prognoze pe termen mediu şi lung privind evoluţia cererii, în scopul justificării necesităţii obiectivului de investiţii</w:t>
      </w:r>
      <w:bookmarkEnd w:id="12"/>
    </w:p>
    <w:p w:rsidR="00CA4D0C" w:rsidRPr="00EB6147" w:rsidRDefault="00A613C7" w:rsidP="002B1FB4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de ce este necesară </w:t>
      </w:r>
      <w:r w:rsidR="00251862"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sau oportună </w:t>
      </w: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investia</w:t>
      </w:r>
      <w:r w:rsidR="00251862"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 privind cererea de bunuri și servicii</w:t>
      </w:r>
    </w:p>
    <w:p w:rsidR="00A73108" w:rsidRPr="00EB6147" w:rsidRDefault="00E836CA" w:rsidP="009A0C88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3" w:name="_Toc496269186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Obiective preconizate a fi atinse prin realizarea investiţiei publice</w:t>
      </w:r>
      <w:bookmarkEnd w:id="13"/>
    </w:p>
    <w:p w:rsidR="00CA4D0C" w:rsidRPr="00EB6147" w:rsidRDefault="00CA4D0C" w:rsidP="00213E7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Obiectivul general al proiectului este </w:t>
      </w:r>
      <w:r w:rsidR="00251862"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prezentarea obiectivului general</w:t>
      </w:r>
    </w:p>
    <w:p w:rsidR="000008B2" w:rsidRPr="00251862" w:rsidRDefault="00251862" w:rsidP="00213E7D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Obiectivele specifice ale proiectului sunt </w:t>
      </w:r>
      <w:r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prezentarea obie</w:t>
      </w:r>
      <w:r w:rsidR="008C7688" w:rsidRPr="008C768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ctivelor specifice</w:t>
      </w:r>
    </w:p>
    <w:p w:rsidR="00A73108" w:rsidRPr="00EB6147" w:rsidRDefault="00A73108" w:rsidP="009340FB">
      <w:pPr>
        <w:pStyle w:val="ListParagraph"/>
        <w:spacing w:line="36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05AA6" w:rsidRPr="00EB6147" w:rsidRDefault="00213E7D" w:rsidP="00213E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4" w:name="_Toc496269187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IDENTIFICAREA, PROPUNEREA ŞI PREZENTAREA A MINIMUM DOUĂ SCENARII/OPŢIUNI TEHNICO-ECONOMICE PENTRU REALIZAREA OBIECTIVULUI DE INVESTIŢII</w:t>
      </w:r>
      <w:bookmarkEnd w:id="14"/>
    </w:p>
    <w:p w:rsidR="00213E7D" w:rsidRPr="00EB6147" w:rsidRDefault="00213E7D" w:rsidP="00213E7D">
      <w:pP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05AA6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5" w:name="_Toc496269188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Particularităţi ale amplasamentului:</w:t>
      </w:r>
      <w:bookmarkEnd w:id="15"/>
    </w:p>
    <w:p w:rsidR="00305AA6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descrierea amplasamentului (localizare - intravilan/extravilan, suprafaţa terenului, dimensiuni în plan, regim juridic - natura proprietăţii sau titlul de proprietate, servituţi, drept de preempţiune, zonă de utilitate publică, informaţii/obligaţii/constrângeri extrase din documentaţiile de urbanism, după caz);</w:t>
      </w:r>
    </w:p>
    <w:p w:rsidR="005E070D" w:rsidRPr="000D67A8" w:rsidRDefault="00891C7D" w:rsidP="000D67A8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Terenul este situat în </w:t>
      </w:r>
      <w:r w:rsidR="000D67A8"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amplasament, intravilan, extravilan</w:t>
      </w:r>
    </w:p>
    <w:p w:rsidR="005E070D" w:rsidRPr="000D67A8" w:rsidRDefault="005E070D" w:rsidP="001759A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Terenurile </w:t>
      </w:r>
      <w:r w:rsidR="000D67A8"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se află / </w:t>
      </w: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nu se află</w:t>
      </w:r>
      <w:r w:rsidRPr="000D67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într-o zonă de interes arheologic sau în vecinătatea unor zone sau clădiri aflate pe lista cu monumente istorice sau de arhitectură.</w:t>
      </w:r>
    </w:p>
    <w:p w:rsidR="005E070D" w:rsidRPr="000D67A8" w:rsidRDefault="000D67A8" w:rsidP="001759AC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Folosința actuală: </w:t>
      </w: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folosința actuală a terenurilor</w:t>
      </w:r>
    </w:p>
    <w:p w:rsidR="001759AC" w:rsidRPr="00EB6147" w:rsidRDefault="001759AC" w:rsidP="001759A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Pentru realizarea obiectivului de investitii este necesara ocuparea unei suprafete totale de teren de </w:t>
      </w:r>
      <w:r w:rsidR="000D67A8" w:rsidRPr="000D67A8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________</w:t>
      </w:r>
      <w:r w:rsidR="000D67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mp, din care:</w:t>
      </w:r>
    </w:p>
    <w:p w:rsidR="000D67A8" w:rsidRPr="000D67A8" w:rsidRDefault="000D67A8" w:rsidP="001759A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Teren ocupat temporar:</w:t>
      </w:r>
    </w:p>
    <w:p w:rsidR="001759AC" w:rsidRPr="00EB6147" w:rsidRDefault="000D67A8" w:rsidP="000D67A8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obiect</w:t>
      </w:r>
      <w: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e</w:t>
      </w: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 ____ mp</w:t>
      </w:r>
      <w:r w:rsidR="001759AC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1759AC" w:rsidRDefault="000D67A8" w:rsidP="000D67A8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obiect</w:t>
      </w:r>
      <w: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e</w:t>
      </w: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 ____ mp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0D67A8" w:rsidRPr="000D67A8" w:rsidRDefault="000D67A8" w:rsidP="000D67A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Teren ocupat definitiv:</w:t>
      </w:r>
    </w:p>
    <w:p w:rsidR="000D67A8" w:rsidRPr="00EB6147" w:rsidRDefault="000D67A8" w:rsidP="000D67A8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lastRenderedPageBreak/>
        <w:t>obiect</w:t>
      </w:r>
      <w: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e</w:t>
      </w: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 ____ mp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0D67A8" w:rsidRPr="00EB6147" w:rsidRDefault="000D67A8" w:rsidP="000D67A8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obiect</w:t>
      </w:r>
      <w: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e </w:t>
      </w: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____ mp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</w:p>
    <w:p w:rsidR="00D164DB" w:rsidRPr="00EB6147" w:rsidRDefault="00D164DB" w:rsidP="00D164DB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05AA6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relaţii cu zone învecinate, accesuri existente şi/sau căi de acces posibile;</w:t>
      </w:r>
    </w:p>
    <w:p w:rsidR="00730EFC" w:rsidRPr="000D67A8" w:rsidRDefault="000D67A8" w:rsidP="00730EFC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zone învecinate, accese, căi publice</w:t>
      </w:r>
    </w:p>
    <w:p w:rsidR="00305AA6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orientări propuse faţă de punctele cardinale şi faţă de punctele de interes naturale sau construite;</w:t>
      </w:r>
    </w:p>
    <w:p w:rsidR="00CB19DE" w:rsidRPr="000D67A8" w:rsidRDefault="000D67A8" w:rsidP="000D67A8">
      <w:pPr>
        <w:spacing w:line="240" w:lineRule="auto"/>
        <w:rPr>
          <w:rFonts w:ascii="Calibri" w:hAnsi="Calibri" w:cs="Calibri"/>
          <w:i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hAnsi="Calibri" w:cs="Calibri"/>
          <w:i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orientări</w:t>
      </w:r>
    </w:p>
    <w:p w:rsidR="00305AA6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surse de poluare existente în zonă;</w:t>
      </w:r>
    </w:p>
    <w:p w:rsidR="00CB19DE" w:rsidRPr="000D67A8" w:rsidRDefault="000D67A8" w:rsidP="00CB19DE">
      <w:p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surse de poluare</w:t>
      </w:r>
    </w:p>
    <w:p w:rsidR="00305AA6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 climatice şi particularităţi de relief;</w:t>
      </w:r>
    </w:p>
    <w:p w:rsidR="000D67A8" w:rsidRDefault="004E27AB" w:rsidP="004E27AB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 climatice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: </w:t>
      </w:r>
    </w:p>
    <w:p w:rsidR="00CB19DE" w:rsidRPr="00EB6147" w:rsidRDefault="000D67A8" w:rsidP="004E27AB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climatice</w:t>
      </w:r>
    </w:p>
    <w:p w:rsidR="000D67A8" w:rsidRDefault="004A1EBC" w:rsidP="004A1EB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 de relief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: </w:t>
      </w:r>
    </w:p>
    <w:p w:rsidR="004A1EBC" w:rsidRPr="000D67A8" w:rsidRDefault="000D67A8" w:rsidP="000D67A8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67A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de relief</w:t>
      </w:r>
    </w:p>
    <w:p w:rsidR="007547E1" w:rsidRPr="00EB6147" w:rsidRDefault="007547E1" w:rsidP="007547E1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305AA6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existenţa unor:</w:t>
      </w:r>
    </w:p>
    <w:p w:rsidR="00825D63" w:rsidRDefault="00E836CA" w:rsidP="00C54E80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reţele edilitare în amplasament care ar necesita relocare/protejare, în măsura în care pot fi identific</w:t>
      </w:r>
      <w:r w:rsidR="00825D63"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ate</w:t>
      </w:r>
      <w:r w:rsidR="00825D63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:</w:t>
      </w:r>
    </w:p>
    <w:p w:rsidR="000D67A8" w:rsidRPr="00B17C4E" w:rsidRDefault="00B17C4E" w:rsidP="000D67A8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rețele</w:t>
      </w:r>
    </w:p>
    <w:p w:rsidR="00B17C4E" w:rsidRPr="00B17C4E" w:rsidRDefault="00B17C4E" w:rsidP="000D67A8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rețele</w:t>
      </w:r>
    </w:p>
    <w:p w:rsidR="00B17C4E" w:rsidRPr="00EB6147" w:rsidRDefault="00B17C4E" w:rsidP="000D67A8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rețele</w:t>
      </w:r>
    </w:p>
    <w:p w:rsidR="00B17C4E" w:rsidRDefault="00E836CA" w:rsidP="00C54E80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posibile interferenţe cu monumente istorice/de arhitectură sau situri arheologice pe amplasament sau în zona imediat învecinată; existenţa condiţionărilor specifice în cazul existenţei unor </w:t>
      </w:r>
      <w:r w:rsidR="00825D63"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zone protejate sau de protecţie</w:t>
      </w:r>
      <w:r w:rsidR="00825D63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: </w:t>
      </w:r>
    </w:p>
    <w:p w:rsidR="00305AA6" w:rsidRDefault="00B17C4E" w:rsidP="00B17C4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monumente istorice/de arhitectură, dacă există</w:t>
      </w:r>
    </w:p>
    <w:p w:rsidR="00B17C4E" w:rsidRPr="00B17C4E" w:rsidRDefault="00B17C4E" w:rsidP="00B17C4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zone protejate, dacă există</w:t>
      </w:r>
    </w:p>
    <w:p w:rsidR="00305AA6" w:rsidRDefault="00E836CA" w:rsidP="00C54E80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terenuri care aparţin unor instituţii care fac parte din sistemul de apărare, ordine</w:t>
      </w:r>
      <w:r w:rsidR="001C0F5A"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publică şi siguranţă naţională</w:t>
      </w:r>
      <w:r w:rsidR="001C0F5A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:</w:t>
      </w:r>
    </w:p>
    <w:p w:rsidR="00C54E80" w:rsidRPr="00B17C4E" w:rsidRDefault="00B17C4E" w:rsidP="00C54E80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terenuri</w:t>
      </w:r>
    </w:p>
    <w:p w:rsidR="00A73108" w:rsidRPr="00B44CD6" w:rsidRDefault="00E836CA" w:rsidP="009340FB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caracteristici geofizice ale terenului din amplasament - extras din studiul geotehnic elaborat conform normativelor în vigoare, cuprinzând:</w:t>
      </w:r>
    </w:p>
    <w:p w:rsidR="00A73108" w:rsidRPr="00B44CD6" w:rsidRDefault="00E836CA" w:rsidP="009340FB">
      <w:pPr>
        <w:pStyle w:val="ListParagraph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 privind zonarea seismi</w:t>
      </w:r>
      <w:r w:rsidR="001C0F5A"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că: </w:t>
      </w:r>
    </w:p>
    <w:p w:rsidR="002F3572" w:rsidRPr="00EB6147" w:rsidRDefault="00B17C4E" w:rsidP="002F3572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zonarea seismică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, </w:t>
      </w: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preluate din studiul geotehnic</w:t>
      </w:r>
    </w:p>
    <w:p w:rsidR="00A73108" w:rsidRPr="00B44CD6" w:rsidRDefault="00E836CA" w:rsidP="009340FB">
      <w:pPr>
        <w:pStyle w:val="ListParagraph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lastRenderedPageBreak/>
        <w:t>date preliminare asupra naturii terenului de fundare, inclusiv presiunea convenţională şi nivelul maxim al apelor freatice;</w:t>
      </w:r>
    </w:p>
    <w:p w:rsidR="009E7D82" w:rsidRPr="00B17C4E" w:rsidRDefault="00B17C4E" w:rsidP="009E7D82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preluate din studiul geotehnic</w:t>
      </w:r>
    </w:p>
    <w:p w:rsidR="00A62896" w:rsidRPr="00EB6147" w:rsidRDefault="00A62896" w:rsidP="004B58A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A73108" w:rsidRPr="00B44CD6" w:rsidRDefault="00E836CA" w:rsidP="009340FB">
      <w:pPr>
        <w:pStyle w:val="ListParagraph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 geologice generale;</w:t>
      </w:r>
    </w:p>
    <w:p w:rsidR="000C31AC" w:rsidRPr="00EB6147" w:rsidRDefault="00B17C4E" w:rsidP="000C31A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preluate din studiul geotehnic</w:t>
      </w:r>
    </w:p>
    <w:p w:rsidR="00A73108" w:rsidRPr="00B44CD6" w:rsidRDefault="00E836CA" w:rsidP="009340FB">
      <w:pPr>
        <w:pStyle w:val="ListParagraph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 geotehnice obţinute din: planuri cu amplasamentul forajelor, fişe complexe cu rezultatele determinărilor de laborator, analiza apei subterane, raportul geotehnic cu recomandările pentru fundare şi consolidări, hărţi de zonare geotehnică, arhive accesibile, după caz;</w:t>
      </w:r>
    </w:p>
    <w:p w:rsidR="00EB6147" w:rsidRPr="00B17C4E" w:rsidRDefault="00B17C4E" w:rsidP="00B17C4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preluate din studiul geotehnic</w:t>
      </w:r>
    </w:p>
    <w:p w:rsidR="007E4021" w:rsidRPr="007E4021" w:rsidRDefault="007E4021" w:rsidP="007E402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A73108" w:rsidRPr="00B44CD6" w:rsidRDefault="00E836CA" w:rsidP="009340FB">
      <w:pPr>
        <w:pStyle w:val="ListParagraph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încadrarea în zone de risc (cutremur, alunecări de teren, inundaţii) în conformitate cu reglementările tehnice în vigoare;</w:t>
      </w:r>
    </w:p>
    <w:p w:rsidR="00620013" w:rsidRPr="00B17C4E" w:rsidRDefault="00B17C4E" w:rsidP="00B17C4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preluate din studiul geotehnic</w:t>
      </w:r>
    </w:p>
    <w:p w:rsidR="00A73108" w:rsidRPr="00B44CD6" w:rsidRDefault="00E836CA" w:rsidP="009340FB">
      <w:pPr>
        <w:pStyle w:val="ListParagraph"/>
        <w:numPr>
          <w:ilvl w:val="0"/>
          <w:numId w:val="8"/>
        </w:numPr>
        <w:spacing w:line="360" w:lineRule="auto"/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44CD6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ro-RO"/>
        </w:rPr>
        <w:t>caracteristici din punct de vedere hidrologic stabilite în baza studiilor existente, a documentărilor, cu indicarea surselor de informare enunţate bibliografic.</w:t>
      </w:r>
    </w:p>
    <w:p w:rsidR="003A388B" w:rsidRPr="008C7280" w:rsidRDefault="00B17C4E" w:rsidP="008C728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preluate din studiul hidrologic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6" w:name="_Toc496269189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Descrierea din punct de vedere tehnic, constructiv, funcţional-arhitectural şi tehnologic:</w:t>
      </w:r>
      <w:bookmarkEnd w:id="16"/>
    </w:p>
    <w:p w:rsidR="00A73108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A388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caracteristici tehnice şi parametri specifici obiectivului de investiţii;</w:t>
      </w:r>
    </w:p>
    <w:p w:rsidR="00156D47" w:rsidRPr="00B17C4E" w:rsidRDefault="00B17C4E" w:rsidP="00B17C4E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caracteristici tehnice și parametri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A388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varianta constructivă de realizare a investiţiei, cu justificarea alegerii acesteia;</w:t>
      </w:r>
    </w:p>
    <w:p w:rsidR="00AD0254" w:rsidRPr="006A2C99" w:rsidRDefault="00B17C4E" w:rsidP="00AD0254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varianta constructivă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A388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echiparea şi dotarea specifică funcţiunii propuse.</w:t>
      </w:r>
    </w:p>
    <w:p w:rsidR="00A67B19" w:rsidRPr="00B17C4E" w:rsidRDefault="00B17C4E" w:rsidP="00A67B19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echipamente și dotări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7" w:name="_Toc496269190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Costurile estimative ale investiţiei:</w:t>
      </w:r>
      <w:bookmarkEnd w:id="17"/>
    </w:p>
    <w:p w:rsidR="00A73108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A67B1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costurile estimate pentru realizarea obiectivului de investiţii, cu luarea în considerare a costurilor unor investiţii similare, ori a unor standarde de cost pentru investiţii similare corelativ cu caracteristicile tehnice şi parametrii specifici obiectivului de investiţii;</w:t>
      </w:r>
    </w:p>
    <w:p w:rsidR="00A0163B" w:rsidRDefault="00A0163B" w:rsidP="00A67B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645D12" w:rsidRPr="00B17C4E" w:rsidRDefault="00645D12" w:rsidP="00A67B19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Valoarea totală estimată pentru realizarea </w:t>
      </w:r>
      <w:r w:rsidR="00B17C4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obiectivului de investiții este: </w:t>
      </w:r>
      <w:r w:rsidR="00B17C4E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(valoare totală deviz general cu TVA și valoare C+M cu TVA)</w:t>
      </w:r>
    </w:p>
    <w:p w:rsidR="00A73108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A67B1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costurile estimative de operare pe durata normată de viaţă/de amortizare a investiţiei publice.</w:t>
      </w:r>
    </w:p>
    <w:p w:rsidR="00424BFE" w:rsidRPr="00B17C4E" w:rsidRDefault="00B17C4E" w:rsidP="00645D12">
      <w:pP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B17C4E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costuri ce pot fi evidențiate în analiza cost-beneficiu sau analiza cost-eficacitate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8" w:name="_Toc496269191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Studii de specialitate, în funcţie de categoria şi clasa de importanţă a construcţiilor, după caz:</w:t>
      </w:r>
      <w:bookmarkEnd w:id="18"/>
    </w:p>
    <w:p w:rsidR="00A73108" w:rsidRPr="00EB6147" w:rsidRDefault="00B17C4E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topografic</w:t>
      </w:r>
      <w:r w:rsidR="00ED40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A73108" w:rsidRDefault="00E836CA" w:rsidP="00ED4026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geotehnic şi/sau studii de analiz</w:t>
      </w:r>
      <w:r w:rsidR="00ED40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ă</w:t>
      </w:r>
      <w:r w:rsidR="00B17C4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şi de stabilitate a terenului</w:t>
      </w:r>
      <w:r w:rsidR="00ED40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1D13BC" w:rsidRPr="001D13BC" w:rsidRDefault="001D13BC" w:rsidP="001D13B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hidrologic, hidrogeologic;</w:t>
      </w:r>
    </w:p>
    <w:p w:rsidR="001D13BC" w:rsidRPr="001D13BC" w:rsidRDefault="001D13BC" w:rsidP="001D13B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privind posibilitatea utilizării unor sisteme alternative de eficienţă ridicată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pentru creşterea performanţei energetice;</w:t>
      </w:r>
    </w:p>
    <w:p w:rsidR="001D13BC" w:rsidRPr="001D13BC" w:rsidRDefault="001D13BC" w:rsidP="001D13B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de trafic şi studiu de circulaţie;</w:t>
      </w:r>
    </w:p>
    <w:p w:rsidR="001D13BC" w:rsidRPr="001D13BC" w:rsidRDefault="001D13BC" w:rsidP="00540795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raport de diagnostic arheologic preliminar în vederea exproprierii, pentru obiectivele de investiţii ale căror amplasamente urmează a fi expropriate pentru cauză de utilitate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publică;</w:t>
      </w:r>
    </w:p>
    <w:p w:rsidR="001D13BC" w:rsidRPr="001D13BC" w:rsidRDefault="001D13BC" w:rsidP="00540795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studiu peisagistic în cazul obiectivelor de investiţii care se referă la amenajări spaţii verzi şi peisajere;</w:t>
      </w:r>
    </w:p>
    <w:p w:rsidR="001D13BC" w:rsidRPr="001D13BC" w:rsidRDefault="001D13BC" w:rsidP="001D13B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privind valoarea resursei culturale;</w:t>
      </w:r>
    </w:p>
    <w:p w:rsidR="001D13BC" w:rsidRPr="00645D12" w:rsidRDefault="001D13BC" w:rsidP="001D13B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D13B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studii de specialitate necesare în funcţie de specificul investiţiei</w:t>
      </w:r>
      <w:r w:rsidR="003D1F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19" w:name="_Toc496269192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Grafice orientative de realizare a investiţiei</w:t>
      </w:r>
      <w:bookmarkEnd w:id="19"/>
    </w:p>
    <w:p w:rsidR="00554CDD" w:rsidRPr="001D13BC" w:rsidRDefault="001D13BC" w:rsidP="00083656">
      <w:pP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grafice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1239C6" w:rsidP="00A9578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0" w:name="_Toc496269193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FIECĂRUI/FIECĂREI SCENARIU/OPŢIUNI TEHNICO-ECONOMIC(E) PROPUS(E)</w:t>
      </w:r>
      <w:bookmarkEnd w:id="20"/>
    </w:p>
    <w:p w:rsidR="00C174C6" w:rsidRPr="00EB6147" w:rsidRDefault="00C174C6" w:rsidP="00C174C6">
      <w:pP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1" w:name="_Toc496269194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Prezentarea cadrului de analiză, inclusiv specificarea perioadei de referinţă şi prezentarea scenariului de referinţă</w:t>
      </w:r>
      <w:bookmarkEnd w:id="21"/>
    </w:p>
    <w:p w:rsidR="00C174C6" w:rsidRPr="003D1F7B" w:rsidRDefault="003D1F7B" w:rsidP="00C174C6">
      <w:pP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cadrul de analiză, perioadă de referință și scenariul de referință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2" w:name="_Toc496269195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vulnerabilităţilor cauzate de factori de risc, antropici şi naturali, inclusiv de schimbări climatice, ce pot afecta investiţia</w:t>
      </w:r>
      <w:bookmarkEnd w:id="22"/>
    </w:p>
    <w:p w:rsidR="00A0163B" w:rsidRPr="003D1F7B" w:rsidRDefault="003D1F7B" w:rsidP="00C174C6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lastRenderedPageBreak/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analiza vulnerabilității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3" w:name="_Toc496269196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Situaţia utilităţilor şi analiza de consum:</w:t>
      </w:r>
      <w:bookmarkEnd w:id="23"/>
    </w:p>
    <w:p w:rsidR="00DF1CA0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D1F7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necesarul de utilităţi</w:t>
      </w:r>
      <w:r w:rsidR="00DD53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: </w:t>
      </w:r>
    </w:p>
    <w:p w:rsidR="00D07E39" w:rsidRPr="003D1F7B" w:rsidRDefault="003D1F7B" w:rsidP="009B2EBB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racord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  <w:r w:rsidR="00D07E39"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A73108" w:rsidRPr="00D07E39" w:rsidRDefault="003D1F7B" w:rsidP="00D07E39">
      <w:pPr>
        <w:pStyle w:val="ListParagraph"/>
        <w:numPr>
          <w:ilvl w:val="1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racord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);</w:t>
      </w:r>
    </w:p>
    <w:p w:rsidR="00A73108" w:rsidRDefault="00E836CA" w:rsidP="009340FB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D1F7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soluţii pentru asigurarea utilităţilor necesare</w:t>
      </w: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</w:p>
    <w:p w:rsidR="00157E06" w:rsidRPr="003D1F7B" w:rsidRDefault="003D1F7B" w:rsidP="003D1F7B">
      <w:pPr>
        <w:pStyle w:val="ListParagraph"/>
        <w:numPr>
          <w:ilvl w:val="1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soluție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3D1F7B" w:rsidRPr="003D1F7B" w:rsidRDefault="003D1F7B" w:rsidP="003D1F7B">
      <w:pPr>
        <w:pStyle w:val="ListParagraph"/>
        <w:numPr>
          <w:ilvl w:val="1"/>
          <w:numId w:val="2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soluție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4" w:name="_Toc496269197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Sustenabilitatea realizării obiectivului de investiţii:</w:t>
      </w:r>
      <w:bookmarkEnd w:id="24"/>
    </w:p>
    <w:p w:rsidR="00A73108" w:rsidRPr="00725611" w:rsidRDefault="00E836CA" w:rsidP="009340FB">
      <w:pPr>
        <w:pStyle w:val="ListParagraph"/>
        <w:numPr>
          <w:ilvl w:val="1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72561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impactul social şi cultural, egalitatea de şanse;</w:t>
      </w:r>
    </w:p>
    <w:p w:rsidR="00062D0F" w:rsidRPr="003D1F7B" w:rsidRDefault="003D1F7B" w:rsidP="00062D0F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impactul social cultural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725611" w:rsidRDefault="00E836CA" w:rsidP="009340FB">
      <w:pPr>
        <w:pStyle w:val="ListParagraph"/>
        <w:numPr>
          <w:ilvl w:val="1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72561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estimări privind forţa de muncă ocupată prin realizarea investiţiei: în faza de realizare, în faza de operare;</w:t>
      </w:r>
    </w:p>
    <w:p w:rsidR="00D2456D" w:rsidRPr="00D2456D" w:rsidRDefault="00D2456D" w:rsidP="00D2456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D245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Numar de locuri de munca create in faza de executie: </w:t>
      </w:r>
      <w:r w:rsidR="003D1F7B" w:rsidRPr="003D1F7B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____</w:t>
      </w:r>
      <w:r w:rsidRPr="00D245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persoane</w:t>
      </w:r>
    </w:p>
    <w:p w:rsidR="007E236E" w:rsidRPr="007E236E" w:rsidRDefault="00D2456D" w:rsidP="007E236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D2456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Numar de locuri de munca create in faza de operare: </w:t>
      </w:r>
      <w:r w:rsidR="003D1F7B" w:rsidRPr="003D1F7B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____</w:t>
      </w:r>
      <w:r w:rsidR="003D1F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persoane</w:t>
      </w:r>
    </w:p>
    <w:p w:rsidR="00A73108" w:rsidRPr="00725611" w:rsidRDefault="00E836CA" w:rsidP="009340FB">
      <w:pPr>
        <w:pStyle w:val="ListParagraph"/>
        <w:numPr>
          <w:ilvl w:val="1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72561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impactul asupra factorilor de mediu, inclusiv impactul asupra biodiversităţii şi a siturilor protejate, după caz;</w:t>
      </w:r>
    </w:p>
    <w:p w:rsidR="003D1F7B" w:rsidRPr="003D1F7B" w:rsidRDefault="003D1F7B" w:rsidP="003D1F7B">
      <w:pPr>
        <w:spacing w:line="240" w:lineRule="auto"/>
        <w:jc w:val="both"/>
        <w:rPr>
          <w:i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="00327CB1"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Impactul asupra calitatii apelor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327CB1" w:rsidRPr="003D1F7B" w:rsidRDefault="003D1F7B" w:rsidP="00327CB1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</w:t>
      </w:r>
      <w:r w:rsidR="00327CB1"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ro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tecția aerului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327CB1" w:rsidRPr="003D1F7B" w:rsidRDefault="003D1F7B" w:rsidP="00327CB1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</w:t>
      </w:r>
      <w:r w:rsidR="00327CB1"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rotectia impotriva zgomotului si vibratiilor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C31439" w:rsidRPr="003D1F7B" w:rsidRDefault="003D1F7B" w:rsidP="00327CB1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</w:t>
      </w:r>
      <w:r w:rsidR="00327CB1"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rotectia impotriva radiatiilor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327CB1" w:rsidRPr="003D1F7B" w:rsidRDefault="003D1F7B" w:rsidP="00327CB1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</w:t>
      </w:r>
      <w:r w:rsidR="00327CB1"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rotectia solului si subsolului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327CB1" w:rsidRPr="003D1F7B" w:rsidRDefault="003D1F7B" w:rsidP="00327CB1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</w:t>
      </w:r>
      <w:r w:rsidR="00327CB1"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rotectia ecosistemelor terestre si acvatice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C31439" w:rsidRPr="00C31439" w:rsidRDefault="00C31439" w:rsidP="00C3143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A73108" w:rsidRPr="00592C08" w:rsidRDefault="00E836CA" w:rsidP="009340FB">
      <w:pPr>
        <w:pStyle w:val="ListParagraph"/>
        <w:numPr>
          <w:ilvl w:val="1"/>
          <w:numId w:val="8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592C08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impactul obiectivului de investiţie raportat la contextul natural şi antropic în care acesta se integrează, după caz.</w:t>
      </w:r>
    </w:p>
    <w:p w:rsidR="003D1F7B" w:rsidRDefault="003D1F7B" w:rsidP="00C31439">
      <w:p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3D1F7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lucrari de refacere/restaurare a amplasamentului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C31439" w:rsidRPr="008026A2" w:rsidRDefault="008026A2" w:rsidP="008026A2">
      <w:p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</w:t>
      </w:r>
      <w:r w:rsidR="00C31439"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rotectia asezarilor umane si a altor obiective de interes public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C31439" w:rsidRPr="008026A2" w:rsidRDefault="008026A2" w:rsidP="008026A2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g</w:t>
      </w:r>
      <w:r w:rsidR="00C31439"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ospodarirea deseurilor generate pe amplasament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5" w:name="_Toc496269198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cererii de bunuri şi servicii, care justifică dimensionarea obiectivului de investiţii</w:t>
      </w:r>
      <w:bookmarkEnd w:id="25"/>
    </w:p>
    <w:p w:rsidR="00C174C6" w:rsidRPr="008026A2" w:rsidRDefault="008026A2" w:rsidP="000C31A7">
      <w:pPr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lastRenderedPageBreak/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analiza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6" w:name="_Toc496269199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financiară, inclusiv calcularea indicatorilor de performanţă financiară: fluxul cumulat, valoarea actualizată netă, rata internă de rentabilitate; sustenabilitatea financiară</w:t>
      </w:r>
      <w:bookmarkEnd w:id="26"/>
    </w:p>
    <w:p w:rsidR="00C174C6" w:rsidRPr="008026A2" w:rsidRDefault="008026A2" w:rsidP="00C174C6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</w:t>
      </w:r>
      <w:r w:rsidR="00FA3400"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naliza financiară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7" w:name="_Toc496269200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economică</w:t>
      </w:r>
      <w:r w:rsidR="00A73108"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, </w:t>
      </w:r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inclusiv calcularea indicatorilor de performanţă economică: valoarea actualizată netă, rata internă de rentabilitate şi raportul cost-beneficiu sau, după caz, analiza cost-eficacitate</w:t>
      </w:r>
      <w:bookmarkEnd w:id="27"/>
    </w:p>
    <w:p w:rsidR="00C174C6" w:rsidRPr="008026A2" w:rsidRDefault="008026A2" w:rsidP="00C174C6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</w:t>
      </w:r>
      <w:r w:rsidR="00FA3400"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naliza economică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A73108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8" w:name="_Toc496269201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de senzitivitate</w:t>
      </w:r>
      <w:bookmarkEnd w:id="28"/>
    </w:p>
    <w:p w:rsidR="003743AB" w:rsidRPr="00FA3400" w:rsidRDefault="008026A2" w:rsidP="003743AB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analiza de senzitivitate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3743AB" w:rsidRPr="00FA3400" w:rsidRDefault="003743AB" w:rsidP="00FA3400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29" w:name="_Toc496269202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Analiza de riscuri, măsuri de prevenire/diminuare a riscurilor</w:t>
      </w:r>
      <w:bookmarkEnd w:id="29"/>
    </w:p>
    <w:p w:rsidR="00FA3400" w:rsidRPr="008026A2" w:rsidRDefault="008026A2" w:rsidP="00FA3400">
      <w:pPr>
        <w:spacing w:line="360" w:lineRule="auto"/>
        <w:ind w:left="6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</w:t>
      </w:r>
      <w:r w:rsidR="00FA3400"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aliza de riscuri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0032AE" w:rsidRPr="00EB6147" w:rsidRDefault="00E2419C" w:rsidP="00A9578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0" w:name="_Toc496269203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SCENARIUL/OPŢIUNEA TEHNICO-ECONOMIC(Ă) OPTIM(Ă), RECOMANDAT(Ă)</w:t>
      </w:r>
      <w:bookmarkEnd w:id="30"/>
    </w:p>
    <w:p w:rsidR="001239C6" w:rsidRPr="00EB6147" w:rsidRDefault="001239C6" w:rsidP="001239C6">
      <w:pP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0032AE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1" w:name="_Toc496269204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Comparaţia scenariilor/opţiunilor propuse, din punct de vedere tehnic, economic, financiar, al sustenabilităţii şi riscurilor</w:t>
      </w:r>
      <w:bookmarkEnd w:id="31"/>
    </w:p>
    <w:p w:rsidR="00E2419C" w:rsidRPr="00EB6147" w:rsidRDefault="008026A2" w:rsidP="00E2419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comparație scenarii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0032AE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2" w:name="_Toc496269205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Selectarea şi justificarea scenariului/opţiunii optim(e) recomandat(e)</w:t>
      </w:r>
      <w:bookmarkEnd w:id="32"/>
    </w:p>
    <w:p w:rsidR="00E2419C" w:rsidRPr="00EB6147" w:rsidRDefault="008026A2" w:rsidP="00E2419C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selectarea și justificarea scenrariului optim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0032AE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3" w:name="_Toc496269206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Descrierea scenariului/opţiunii optim(e) recomandat(e) privind:</w:t>
      </w:r>
      <w:bookmarkEnd w:id="33"/>
    </w:p>
    <w:p w:rsidR="000032AE" w:rsidRPr="003E61F7" w:rsidRDefault="00E836CA" w:rsidP="009340FB">
      <w:pPr>
        <w:pStyle w:val="ListParagraph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E61F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obţinerea şi amenajarea terenului;</w:t>
      </w:r>
    </w:p>
    <w:p w:rsidR="00993096" w:rsidRPr="008026A2" w:rsidRDefault="008026A2" w:rsidP="00993096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date teren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0032AE" w:rsidRDefault="00E836CA" w:rsidP="009340FB">
      <w:pPr>
        <w:pStyle w:val="ListParagraph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E61F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asigurarea utilităţilor necesare funcţionării obiectivului;</w:t>
      </w:r>
    </w:p>
    <w:p w:rsidR="001A3C28" w:rsidRPr="00993096" w:rsidRDefault="008026A2" w:rsidP="00776C2F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8026A2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utilități în zonă și distanțe până la ele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0032AE" w:rsidRDefault="00E836CA" w:rsidP="009340FB">
      <w:pPr>
        <w:pStyle w:val="ListParagraph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E61F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soluţia tehnică, cuprinzând descrierea, din punct de vedere tehnologic, constructiv, tehnic, funcţional-arhitectural şi economic, a principalelor lucrări pentru investiţia de bază, corelată cu nivelul calitativ, tehnic şi de performanţă ce rezultă din indicatorii tehnico-economici propuşi;</w:t>
      </w:r>
    </w:p>
    <w:p w:rsidR="008026A2" w:rsidRPr="008026A2" w:rsidRDefault="008026A2" w:rsidP="008026A2">
      <w:pPr>
        <w:shd w:val="clear" w:color="auto" w:fill="FFFFFF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(</w:t>
      </w:r>
      <w:r w:rsidRPr="008026A2">
        <w:rPr>
          <w:rFonts w:cstheme="minorHAnsi"/>
          <w:i/>
          <w:sz w:val="24"/>
          <w:szCs w:val="24"/>
          <w:highlight w:val="cyan"/>
        </w:rPr>
        <w:t>descrierea soluției tehnice, tehnologic, constructiv, tehnic, cu includerea de: breviare de calcul, dimensionări, prezentarea detaliată a obiectelor ce compun realizarea obiectivului, descriere fluxuri, etc.</w:t>
      </w:r>
      <w:r>
        <w:rPr>
          <w:rFonts w:cstheme="minorHAnsi"/>
          <w:i/>
          <w:sz w:val="24"/>
          <w:szCs w:val="24"/>
        </w:rPr>
        <w:t>)</w:t>
      </w:r>
    </w:p>
    <w:p w:rsidR="00331355" w:rsidRPr="00C93F85" w:rsidRDefault="00331355" w:rsidP="000B796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660C" w:rsidRPr="003E61F7" w:rsidRDefault="0019660C" w:rsidP="009340FB">
      <w:pPr>
        <w:pStyle w:val="ListParagraph"/>
        <w:numPr>
          <w:ilvl w:val="0"/>
          <w:numId w:val="15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3E61F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probe tehnologice şi teste </w:t>
      </w:r>
    </w:p>
    <w:p w:rsidR="000032AE" w:rsidRPr="0019660C" w:rsidRDefault="0064018F" w:rsidP="004679CA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(</w:t>
      </w:r>
      <w:r w:rsidRPr="006401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probe tehnologice și teste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)</w:t>
      </w:r>
    </w:p>
    <w:p w:rsidR="000032AE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4" w:name="_Toc496269207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Principalii indicatori tehnico-economici aferenţi obiectivului de investiţii:</w:t>
      </w:r>
      <w:bookmarkEnd w:id="34"/>
    </w:p>
    <w:p w:rsidR="000032AE" w:rsidRDefault="00E836CA" w:rsidP="009340FB">
      <w:pPr>
        <w:pStyle w:val="ListParagraph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D81BB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indicatori maximali, respectiv valoarea totală a obiectului de investiţii, exprimată în lei, cu TVA şi, respectiv, fără TVA, din care construcţii-montaj (C+M), în conformitate cu devizul general;</w:t>
      </w:r>
    </w:p>
    <w:p w:rsidR="00D81BB6" w:rsidRPr="0064018F" w:rsidRDefault="0064018F" w:rsidP="00D81BB6">
      <w:pPr>
        <w:spacing w:line="240" w:lineRule="auto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540795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indicatorii maximali</w:t>
      </w:r>
      <w:r w:rsidR="00540795" w:rsidRPr="00540795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, preluați din devizul general</w:t>
      </w:r>
    </w:p>
    <w:p w:rsidR="000032AE" w:rsidRDefault="00E836CA" w:rsidP="009340FB">
      <w:pPr>
        <w:pStyle w:val="ListParagraph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D81BB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vigoare;</w:t>
      </w:r>
    </w:p>
    <w:p w:rsidR="000D0DEF" w:rsidRPr="000D0DEF" w:rsidRDefault="00540795" w:rsidP="000D0DE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540795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indicatorii </w:t>
      </w:r>
      <w: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minimali</w:t>
      </w:r>
      <w:r w:rsidRPr="00540795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, elemente fizice și capacități</w:t>
      </w:r>
    </w:p>
    <w:p w:rsidR="00D55F95" w:rsidRPr="00D81BB6" w:rsidRDefault="00E836CA" w:rsidP="00D55F95">
      <w:pPr>
        <w:pStyle w:val="ListParagraph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D81BB6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indicatori financiari, socioeconomici, de impact, de rezultat/operare, stabiliţi în funcţie de specificul şi ţinta fiecărui obiectiv de investiţii;</w:t>
      </w:r>
    </w:p>
    <w:p w:rsidR="00D55F95" w:rsidRPr="00D55F95" w:rsidRDefault="00152898" w:rsidP="00D55F95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5289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alți indicatori</w:t>
      </w:r>
    </w:p>
    <w:p w:rsidR="000032AE" w:rsidRPr="000D0DEF" w:rsidRDefault="00E836CA" w:rsidP="009340FB">
      <w:pPr>
        <w:pStyle w:val="ListParagraph"/>
        <w:numPr>
          <w:ilvl w:val="0"/>
          <w:numId w:val="16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0D0DEF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durata estimată de execuţie a obiectivului de investiţii, exprimată în luni.</w:t>
      </w:r>
    </w:p>
    <w:p w:rsidR="008A6F3B" w:rsidRPr="004466D1" w:rsidRDefault="00152898" w:rsidP="008F4EAA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52898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durata estimată de execuție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5" w:name="_Toc496269208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Prezentarea modului în care se asigură conformarea cu reglementările specifice funcţiunii preconizate din punctul de vedere al asigurării tuturor cerinţelor fundamentale aplicabile construcţiei, conform gradului de detaliere al propunerilor tehnice</w:t>
      </w:r>
      <w:bookmarkEnd w:id="35"/>
    </w:p>
    <w:p w:rsidR="00547DED" w:rsidRPr="00FF643B" w:rsidRDefault="00FF643B" w:rsidP="00A621C9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F643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reglementări specifice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6" w:name="_Toc496269209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Nominalizarea surselor de finanţare a investiţiei publice, ca urmare a analizei financiare şi economice: fonduri proprii, credite bancare, alocaţii de la bugetul de stat/bugetul local, credite externe garantate sau contractate de stat, fonduri externe nerambursabile, alte surse legal constituite</w:t>
      </w:r>
      <w:bookmarkEnd w:id="3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5164"/>
        <w:gridCol w:w="1861"/>
      </w:tblGrid>
      <w:tr w:rsidR="00547DED" w:rsidRPr="00FF643B" w:rsidTr="00547DED">
        <w:trPr>
          <w:trHeight w:hRule="exact" w:val="52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left="180"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Surse de finantare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80" w:line="200" w:lineRule="exact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Valoare</w:t>
            </w:r>
          </w:p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80" w:after="0" w:line="200" w:lineRule="exact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(mii lei)</w:t>
            </w:r>
          </w:p>
        </w:tc>
      </w:tr>
      <w:tr w:rsidR="00547DED" w:rsidRPr="00FF643B" w:rsidTr="00547DED">
        <w:trPr>
          <w:trHeight w:hRule="exact" w:val="497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Valoarea totala a proiectului, din care: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lastRenderedPageBreak/>
              <w:t>I.a.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Valoarea neeligibila a proiectului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DED" w:rsidRPr="00F93C83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I.b.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Valoarea eligibila a proiectului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DED" w:rsidRPr="00F93C83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I.c.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TVA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DED" w:rsidRPr="00F93C83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501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II.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Contributia proprie in proiect, din care: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501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Il.a.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Contributia solicitantului la cheltuielile eligibile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501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II.b.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Contributia solicitantului la cheltuielile</w:t>
            </w:r>
            <w:r w:rsidRPr="00FF643B">
              <w:rPr>
                <w:rFonts w:cstheme="minorHAnsi"/>
                <w:sz w:val="20"/>
                <w:szCs w:val="20"/>
              </w:rPr>
              <w:t xml:space="preserve"> </w:t>
            </w: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neeligibile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II.c.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Autofinantarea proiectului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25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II.d.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TVA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47DED" w:rsidRPr="00FF643B" w:rsidTr="00547DED">
        <w:trPr>
          <w:trHeight w:hRule="exact" w:val="51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III.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69" w:lineRule="exact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FF643B">
              <w:rPr>
                <w:rStyle w:val="MSGENFONTSTYLENAMETEMPLATEROLENUMBERMSGENFONTSTYLENAMEBYROLETEXT2MSGENFONTSTYLEMODIFERSIZE9MSGENFONTSTYLEMODIFERBOLDMSGENFONTSTYLEMODIFERITALICMSGENFONTSTYLEMODIFERSPACING0"/>
                <w:rFonts w:asciiTheme="minorHAnsi" w:eastAsia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Asistenta financiara nerambursabila solicitata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DED" w:rsidRPr="00FF643B" w:rsidRDefault="00547DED" w:rsidP="00BB0424">
            <w:pPr>
              <w:pStyle w:val="MSGENFONTSTYLENAMETEMPLATEROLENUMBERMSGENFONTSTYLENAMEBYROLETEXT20"/>
              <w:shd w:val="clear" w:color="auto" w:fill="auto"/>
              <w:spacing w:before="0" w:after="0" w:line="200" w:lineRule="exact"/>
              <w:ind w:firstLine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E2419C" w:rsidRPr="00EB6147" w:rsidRDefault="00E2419C" w:rsidP="00E2419C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0235" w:rsidRPr="00EB6147" w:rsidRDefault="00A9578C" w:rsidP="00A9578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7" w:name="_Toc496269210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URBANISM, ACORDURI ŞI AVIZE CONFORME</w:t>
      </w:r>
      <w:bookmarkEnd w:id="37"/>
    </w:p>
    <w:p w:rsidR="00A9578C" w:rsidRPr="00EB6147" w:rsidRDefault="00A9578C" w:rsidP="00A9578C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8" w:name="_Toc496269211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Certificatul de urbanism emis în vederea obţinerii autorizaţiei de construire</w:t>
      </w:r>
      <w:bookmarkEnd w:id="38"/>
    </w:p>
    <w:p w:rsidR="00A9578C" w:rsidRPr="00EB6147" w:rsidRDefault="00F93C83" w:rsidP="00A9578C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anexat</w:t>
      </w:r>
      <w:r w:rsidR="00C177E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39" w:name="_Toc496269212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Extras de carte funciară, cu excepţia cazurilor speciale, expres prevăzute de lege</w:t>
      </w:r>
      <w:bookmarkEnd w:id="39"/>
    </w:p>
    <w:p w:rsidR="00A9578C" w:rsidRPr="00EB6147" w:rsidRDefault="00F93C83" w:rsidP="00A9578C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anexat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0" w:name="_Toc496269213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Actul administrativ al autorităţii competente pentru protecţia mediului, măsuri de diminuare a impactului, măsuri de compensare, modalitatea de integrare a prevederilor acordului de mediu în documentaţia tehnico-economică</w:t>
      </w:r>
      <w:bookmarkEnd w:id="40"/>
    </w:p>
    <w:p w:rsidR="00A9578C" w:rsidRPr="00EB6147" w:rsidRDefault="00F93C83" w:rsidP="00A9578C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anexat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1" w:name="_Toc496269214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Avize conforme privind asigurarea utilităţilor</w:t>
      </w:r>
      <w:bookmarkEnd w:id="41"/>
    </w:p>
    <w:p w:rsidR="00A9578C" w:rsidRPr="00EB6147" w:rsidRDefault="00F93C83" w:rsidP="00A9578C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anexat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2" w:name="_Toc496269215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Studiu topografic, vizat de către Oficiul de Cadastru şi Publicitate Imobiliară</w:t>
      </w:r>
      <w:bookmarkEnd w:id="42"/>
    </w:p>
    <w:p w:rsidR="00A9578C" w:rsidRPr="00EB6147" w:rsidRDefault="00F93C83" w:rsidP="00A9578C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anexat</w:t>
      </w:r>
    </w:p>
    <w:p w:rsidR="00230235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3" w:name="_Toc496269216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Avize, acorduri şi studii specifice, după caz, în funcţie de specificul obiectivului de investiţii şi care pot condiţiona soluţiile tehnice</w:t>
      </w:r>
      <w:bookmarkEnd w:id="43"/>
    </w:p>
    <w:p w:rsidR="00A9578C" w:rsidRPr="00EB6147" w:rsidRDefault="00F93C83" w:rsidP="00A9578C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anexat</w:t>
      </w:r>
    </w:p>
    <w:p w:rsidR="004075E9" w:rsidRPr="00EB6147" w:rsidRDefault="00A9578C" w:rsidP="00A9578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/>
        <w:outlineLvl w:val="1"/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4" w:name="_Toc496269217"/>
      <w:r w:rsidRPr="00EB6147">
        <w:rPr>
          <w:rFonts w:ascii="Calibri" w:eastAsia="Times New Roman" w:hAnsi="Calibri" w:cs="Calibri"/>
          <w:b/>
          <w:color w:val="002060"/>
          <w:sz w:val="24"/>
          <w:szCs w:val="24"/>
          <w:bdr w:val="none" w:sz="0" w:space="0" w:color="auto" w:frame="1"/>
          <w:shd w:val="clear" w:color="auto" w:fill="FFFFFF"/>
          <w:lang w:eastAsia="ro-RO"/>
        </w:rPr>
        <w:t>IMPLEMENTAREA INVESTIŢIEI</w:t>
      </w:r>
      <w:bookmarkEnd w:id="44"/>
    </w:p>
    <w:p w:rsidR="001B6F6D" w:rsidRPr="00EB6147" w:rsidRDefault="001B6F6D" w:rsidP="00551D5F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4075E9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5" w:name="_Toc496269218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Informaţii despre entitatea responsabilă cu implementarea investiţiei</w:t>
      </w:r>
      <w:bookmarkEnd w:id="45"/>
    </w:p>
    <w:p w:rsidR="001B6F6D" w:rsidRPr="00F93C83" w:rsidRDefault="00F93C83" w:rsidP="001B6F6D">
      <w:pP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lastRenderedPageBreak/>
        <w:t>Denumire entitatea responsabilă</w:t>
      </w:r>
    </w:p>
    <w:p w:rsidR="004075E9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6" w:name="_Toc496269219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Strategia de implementare, cuprinzând: durata de implementare a obiectivului de investiţii (în luni calendaristice), durata de execuţie, graficul de implementare a investiţiei, eşalonarea investiţiei pe ani, resurse necesare</w:t>
      </w:r>
      <w:bookmarkEnd w:id="46"/>
    </w:p>
    <w:p w:rsidR="001B6F6D" w:rsidRDefault="00777CB3" w:rsidP="001B6F6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Durata de implementare a obiectivului de investiție: </w:t>
      </w:r>
      <w:r w:rsidR="00F93C83"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__________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</w:p>
    <w:p w:rsidR="00777CB3" w:rsidRDefault="00777CB3" w:rsidP="001B6F6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Durata de execuție: </w:t>
      </w:r>
      <w:r w:rsidR="00F93C83"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__________</w:t>
      </w:r>
      <w:r w:rsidR="00F93C8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.</w:t>
      </w:r>
    </w:p>
    <w:p w:rsidR="00777CB3" w:rsidRDefault="008D610D" w:rsidP="001B6F6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Graficul de implementare a investiției:</w:t>
      </w:r>
    </w:p>
    <w:p w:rsidR="008D610D" w:rsidRPr="00F93C83" w:rsidRDefault="008D610D" w:rsidP="008D610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Anul 1 – implementarea investiției</w:t>
      </w:r>
    </w:p>
    <w:p w:rsidR="008D610D" w:rsidRPr="00F93C83" w:rsidRDefault="008D610D" w:rsidP="008D610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Anul 2 – execuția investiției</w:t>
      </w:r>
    </w:p>
    <w:p w:rsidR="008D610D" w:rsidRDefault="008D610D" w:rsidP="008D610D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Resurse necesare:</w:t>
      </w:r>
    </w:p>
    <w:p w:rsidR="00BF7C59" w:rsidRPr="00F93C83" w:rsidRDefault="00BF7C59" w:rsidP="00BF7C5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Buget de stat</w:t>
      </w:r>
    </w:p>
    <w:p w:rsidR="00F20EEB" w:rsidRPr="00F93C83" w:rsidRDefault="00BF7C59" w:rsidP="00F20EE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Buget local</w:t>
      </w:r>
    </w:p>
    <w:p w:rsidR="004075E9" w:rsidRPr="00EB6147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7" w:name="_Toc496269220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Strategia de exploatare/operare şi întreţinere: etape, metode şi resurse necesare</w:t>
      </w:r>
      <w:bookmarkEnd w:id="47"/>
    </w:p>
    <w:p w:rsidR="001B6F6D" w:rsidRPr="00EB6147" w:rsidRDefault="00F93C83" w:rsidP="00824723">
      <w:pPr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strategii</w:t>
      </w:r>
    </w:p>
    <w:p w:rsidR="00EE1E7B" w:rsidRPr="00EE1E7B" w:rsidRDefault="00E836CA" w:rsidP="00A9578C">
      <w:pPr>
        <w:pStyle w:val="ListParagraph"/>
        <w:numPr>
          <w:ilvl w:val="1"/>
          <w:numId w:val="4"/>
        </w:numPr>
        <w:spacing w:line="360" w:lineRule="auto"/>
        <w:ind w:left="426"/>
        <w:outlineLvl w:val="2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8" w:name="_Toc496269221"/>
      <w:r w:rsidRPr="00EB6147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Recomandări privind asigurarea capacităţii manageriale şi instituţionale</w:t>
      </w:r>
      <w:bookmarkEnd w:id="48"/>
    </w:p>
    <w:p w:rsidR="00EE1E7B" w:rsidRPr="00F93C83" w:rsidRDefault="00F93C83" w:rsidP="00824723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</w:t>
      </w:r>
      <w:r w:rsidR="00EE1E7B" w:rsidRPr="00F93C83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apacitatea managerială şi instituţională</w:t>
      </w:r>
    </w:p>
    <w:p w:rsidR="004075E9" w:rsidRPr="00EE1E7B" w:rsidRDefault="00E836CA" w:rsidP="00133A6C">
      <w:pPr>
        <w:pStyle w:val="Heading2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49" w:name="_Toc496269222"/>
      <w:r w:rsidRPr="00EE1E7B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Concluzii şi recomandări</w:t>
      </w:r>
      <w:bookmarkEnd w:id="49"/>
    </w:p>
    <w:p w:rsidR="00413638" w:rsidRPr="00EB6147" w:rsidRDefault="00F93C83" w:rsidP="002B21FE">
      <w:pPr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F93C83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concluzii și recomandări</w:t>
      </w:r>
    </w:p>
    <w:p w:rsidR="00AF13E7" w:rsidRDefault="00AF13E7" w:rsidP="00A73108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C548E8" w:rsidRPr="00F93C83" w:rsidRDefault="00133A6C" w:rsidP="00F93C83">
      <w:pPr>
        <w:pStyle w:val="ListParagraph"/>
        <w:numPr>
          <w:ilvl w:val="0"/>
          <w:numId w:val="49"/>
        </w:numPr>
        <w:tabs>
          <w:tab w:val="clear" w:pos="1080"/>
          <w:tab w:val="num" w:pos="851"/>
        </w:tabs>
        <w:ind w:left="709" w:hanging="283"/>
        <w:outlineLvl w:val="1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50" w:name="_Toc496269223"/>
      <w:r w:rsidRPr="00F93C83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DEVIZE: GENERAL, FINANCIAR, OBIECTE</w:t>
      </w:r>
      <w:bookmarkEnd w:id="50"/>
    </w:p>
    <w:p w:rsidR="00DB2176" w:rsidRDefault="00BB0424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br w:type="page"/>
      </w:r>
    </w:p>
    <w:p w:rsidR="004B0304" w:rsidRDefault="004B0304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E9478F" w:rsidRPr="001110C8" w:rsidRDefault="00E9478F" w:rsidP="00E9478F">
      <w:pPr>
        <w:pStyle w:val="ListParagraph"/>
        <w:numPr>
          <w:ilvl w:val="0"/>
          <w:numId w:val="18"/>
        </w:numPr>
        <w:spacing w:line="360" w:lineRule="auto"/>
        <w:outlineLvl w:val="0"/>
        <w:rPr>
          <w:rFonts w:ascii="Calibri" w:eastAsia="Times New Roman" w:hAnsi="Calibri" w:cs="Calibri"/>
          <w:b/>
          <w:color w:val="0070C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bookmarkStart w:id="51" w:name="_Toc496269224"/>
      <w:r w:rsidRPr="00EB6147">
        <w:rPr>
          <w:rFonts w:ascii="Calibri" w:eastAsia="Times New Roman" w:hAnsi="Calibri" w:cs="Calibri"/>
          <w:b/>
          <w:color w:val="0070C0"/>
          <w:sz w:val="24"/>
          <w:szCs w:val="24"/>
          <w:bdr w:val="none" w:sz="0" w:space="0" w:color="auto" w:frame="1"/>
          <w:shd w:val="clear" w:color="auto" w:fill="FFFFFF"/>
          <w:lang w:eastAsia="ro-RO"/>
        </w:rPr>
        <w:t>PIESE DESENATE</w:t>
      </w:r>
      <w:bookmarkEnd w:id="51"/>
    </w:p>
    <w:p w:rsidR="00E9478F" w:rsidRPr="00B619BB" w:rsidRDefault="00E9478F" w:rsidP="00E9478F">
      <w:pPr>
        <w:pStyle w:val="ListParagraph"/>
        <w:numPr>
          <w:ilvl w:val="0"/>
          <w:numId w:val="48"/>
        </w:num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B619B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Plan de incadrare în zonă</w:t>
      </w:r>
    </w:p>
    <w:p w:rsidR="00E9478F" w:rsidRPr="00B619BB" w:rsidRDefault="00E9478F" w:rsidP="00E9478F">
      <w:pPr>
        <w:pStyle w:val="ListParagraph"/>
        <w:numPr>
          <w:ilvl w:val="0"/>
          <w:numId w:val="48"/>
        </w:num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B619B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Plan general de situație</w:t>
      </w:r>
    </w:p>
    <w:p w:rsidR="00E9478F" w:rsidRPr="00B619BB" w:rsidRDefault="00E9478F" w:rsidP="00E9478F">
      <w:pPr>
        <w:pStyle w:val="ListParagraph"/>
        <w:numPr>
          <w:ilvl w:val="0"/>
          <w:numId w:val="48"/>
        </w:num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B619B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 xml:space="preserve">Plan de situație </w:t>
      </w:r>
    </w:p>
    <w:p w:rsidR="00E9478F" w:rsidRPr="00B619BB" w:rsidRDefault="00B619BB" w:rsidP="00E9478F">
      <w:pPr>
        <w:pStyle w:val="ListParagraph"/>
        <w:numPr>
          <w:ilvl w:val="0"/>
          <w:numId w:val="48"/>
        </w:num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B619B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Profile</w:t>
      </w:r>
    </w:p>
    <w:p w:rsidR="00B619BB" w:rsidRPr="00B619BB" w:rsidRDefault="00B619BB" w:rsidP="00E9478F">
      <w:pPr>
        <w:pStyle w:val="ListParagraph"/>
        <w:numPr>
          <w:ilvl w:val="0"/>
          <w:numId w:val="48"/>
        </w:num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B619B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Scheme tehnologice</w:t>
      </w:r>
    </w:p>
    <w:p w:rsidR="00B619BB" w:rsidRPr="00B619BB" w:rsidRDefault="00B619BB" w:rsidP="00E9478F">
      <w:pPr>
        <w:pStyle w:val="ListParagraph"/>
        <w:numPr>
          <w:ilvl w:val="0"/>
          <w:numId w:val="48"/>
        </w:numPr>
        <w:spacing w:line="360" w:lineRule="auto"/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</w:pPr>
      <w:r w:rsidRPr="00B619BB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  <w:bdr w:val="none" w:sz="0" w:space="0" w:color="auto" w:frame="1"/>
          <w:shd w:val="clear" w:color="auto" w:fill="FFFFFF"/>
          <w:lang w:eastAsia="ro-RO"/>
        </w:rPr>
        <w:t>Fluxuri tehnologice</w:t>
      </w:r>
    </w:p>
    <w:p w:rsidR="00E9478F" w:rsidRPr="00EB6147" w:rsidRDefault="00E9478F" w:rsidP="00E9478F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:rsidR="00E9478F" w:rsidRPr="00EB6147" w:rsidRDefault="00E9478F" w:rsidP="00E9478F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Proiecta</w:t>
      </w:r>
      <w:r w:rsidR="00B619B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nt,</w:t>
      </w:r>
    </w:p>
    <w:p w:rsidR="00A352C3" w:rsidRPr="00A352C3" w:rsidRDefault="00B619BB" w:rsidP="00E9478F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Arh./</w:t>
      </w:r>
      <w:r w:rsidR="00E9478F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Ing. </w:t>
      </w:r>
      <w:r>
        <w:rPr>
          <w:rFonts w:ascii="Calibri" w:eastAsia="Times New Roman" w:hAnsi="Calibri" w:cs="Calibri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nume prenume semnătură </w:t>
      </w:r>
      <w:r w:rsidR="00E9478F" w:rsidRPr="00EB61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_________________</w:t>
      </w:r>
    </w:p>
    <w:sectPr w:rsidR="00A352C3" w:rsidRPr="00A352C3" w:rsidSect="00645D12">
      <w:headerReference w:type="default" r:id="rId8"/>
      <w:footerReference w:type="default" r:id="rId9"/>
      <w:pgSz w:w="11906" w:h="16838"/>
      <w:pgMar w:top="1417" w:right="849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8E" w:rsidRDefault="00A3158E" w:rsidP="00E836CA">
      <w:pPr>
        <w:spacing w:after="0" w:line="240" w:lineRule="auto"/>
      </w:pPr>
      <w:r>
        <w:separator/>
      </w:r>
    </w:p>
  </w:endnote>
  <w:endnote w:type="continuationSeparator" w:id="0">
    <w:p w:rsidR="00A3158E" w:rsidRDefault="00A3158E" w:rsidP="00E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1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795" w:rsidRDefault="00540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0795" w:rsidRDefault="0054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8E" w:rsidRDefault="00A3158E" w:rsidP="00E836CA">
      <w:pPr>
        <w:spacing w:after="0" w:line="240" w:lineRule="auto"/>
      </w:pPr>
      <w:r>
        <w:separator/>
      </w:r>
    </w:p>
  </w:footnote>
  <w:footnote w:type="continuationSeparator" w:id="0">
    <w:p w:rsidR="00A3158E" w:rsidRDefault="00A3158E" w:rsidP="00E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95" w:rsidRPr="00BC4905" w:rsidRDefault="00540795" w:rsidP="00E836CA">
    <w:pPr>
      <w:pStyle w:val="Header"/>
      <w:jc w:val="center"/>
      <w:rPr>
        <w:i/>
        <w:sz w:val="18"/>
        <w:szCs w:val="18"/>
      </w:rPr>
    </w:pPr>
    <w:r w:rsidRPr="00BC4905">
      <w:rPr>
        <w:i/>
        <w:sz w:val="18"/>
        <w:szCs w:val="18"/>
      </w:rPr>
      <w:t xml:space="preserve">STUDIU DE FEZABILTIATE </w:t>
    </w:r>
    <w:r>
      <w:rPr>
        <w:i/>
        <w:sz w:val="18"/>
        <w:szCs w:val="18"/>
      </w:rPr>
      <w:t>(</w:t>
    </w:r>
    <w:r w:rsidRPr="000F05A1">
      <w:rPr>
        <w:i/>
        <w:sz w:val="18"/>
        <w:szCs w:val="18"/>
        <w:highlight w:val="cyan"/>
      </w:rPr>
      <w:t>denumire obiectiv</w:t>
    </w:r>
    <w:r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4FF"/>
    <w:multiLevelType w:val="hybridMultilevel"/>
    <w:tmpl w:val="8FD2142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822E7"/>
    <w:multiLevelType w:val="hybridMultilevel"/>
    <w:tmpl w:val="859E779E"/>
    <w:lvl w:ilvl="0" w:tplc="1CE84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478"/>
    <w:multiLevelType w:val="hybridMultilevel"/>
    <w:tmpl w:val="F11E8E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87E"/>
    <w:multiLevelType w:val="hybridMultilevel"/>
    <w:tmpl w:val="D5B8A10E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5CA0"/>
    <w:multiLevelType w:val="hybridMultilevel"/>
    <w:tmpl w:val="6D5CD2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116C9"/>
    <w:multiLevelType w:val="hybridMultilevel"/>
    <w:tmpl w:val="26306076"/>
    <w:lvl w:ilvl="0" w:tplc="58D689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0F3"/>
    <w:multiLevelType w:val="hybridMultilevel"/>
    <w:tmpl w:val="F8FA39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C48EC"/>
    <w:multiLevelType w:val="hybridMultilevel"/>
    <w:tmpl w:val="731C8C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4CB8"/>
    <w:multiLevelType w:val="hybridMultilevel"/>
    <w:tmpl w:val="04C4111E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A45DB"/>
    <w:multiLevelType w:val="hybridMultilevel"/>
    <w:tmpl w:val="778A879E"/>
    <w:lvl w:ilvl="0" w:tplc="E5800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60AD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F7932"/>
    <w:multiLevelType w:val="hybridMultilevel"/>
    <w:tmpl w:val="6F4AD626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14713"/>
    <w:multiLevelType w:val="hybridMultilevel"/>
    <w:tmpl w:val="F078BD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C27D9"/>
    <w:multiLevelType w:val="hybridMultilevel"/>
    <w:tmpl w:val="E0966B9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C7227"/>
    <w:multiLevelType w:val="hybridMultilevel"/>
    <w:tmpl w:val="E7C4EDDA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AD3B4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452C6"/>
    <w:multiLevelType w:val="multilevel"/>
    <w:tmpl w:val="135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1977290"/>
    <w:multiLevelType w:val="hybridMultilevel"/>
    <w:tmpl w:val="A8181520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315B3"/>
    <w:multiLevelType w:val="hybridMultilevel"/>
    <w:tmpl w:val="5F06CDC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C17517"/>
    <w:multiLevelType w:val="hybridMultilevel"/>
    <w:tmpl w:val="779E4D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05665"/>
    <w:multiLevelType w:val="hybridMultilevel"/>
    <w:tmpl w:val="3F643124"/>
    <w:lvl w:ilvl="0" w:tplc="07B28CC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56F3F4A"/>
    <w:multiLevelType w:val="hybridMultilevel"/>
    <w:tmpl w:val="65608A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A6C5B"/>
    <w:multiLevelType w:val="hybridMultilevel"/>
    <w:tmpl w:val="541C358C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20836"/>
    <w:multiLevelType w:val="hybridMultilevel"/>
    <w:tmpl w:val="097AE016"/>
    <w:lvl w:ilvl="0" w:tplc="AEC8DE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964F5"/>
    <w:multiLevelType w:val="hybridMultilevel"/>
    <w:tmpl w:val="E56E52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519D"/>
    <w:multiLevelType w:val="hybridMultilevel"/>
    <w:tmpl w:val="7886084C"/>
    <w:lvl w:ilvl="0" w:tplc="9E2C6660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A0BBE"/>
    <w:multiLevelType w:val="hybridMultilevel"/>
    <w:tmpl w:val="51C20070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C642A"/>
    <w:multiLevelType w:val="hybridMultilevel"/>
    <w:tmpl w:val="E36AD87C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26BF9"/>
    <w:multiLevelType w:val="hybridMultilevel"/>
    <w:tmpl w:val="F236C058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CE2FD8"/>
    <w:multiLevelType w:val="hybridMultilevel"/>
    <w:tmpl w:val="61465862"/>
    <w:lvl w:ilvl="0" w:tplc="9E2C6660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B658F"/>
    <w:multiLevelType w:val="hybridMultilevel"/>
    <w:tmpl w:val="CDE2EDD2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A556C24"/>
    <w:multiLevelType w:val="multilevel"/>
    <w:tmpl w:val="135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5A115F"/>
    <w:multiLevelType w:val="multilevel"/>
    <w:tmpl w:val="135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FD56CC6"/>
    <w:multiLevelType w:val="multilevel"/>
    <w:tmpl w:val="2FD444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A1FBF"/>
    <w:multiLevelType w:val="hybridMultilevel"/>
    <w:tmpl w:val="2FB8FAFE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C7EC35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A1816"/>
    <w:multiLevelType w:val="hybridMultilevel"/>
    <w:tmpl w:val="AAAAD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13A0C"/>
    <w:multiLevelType w:val="hybridMultilevel"/>
    <w:tmpl w:val="169A5180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135D"/>
    <w:multiLevelType w:val="hybridMultilevel"/>
    <w:tmpl w:val="EF029E60"/>
    <w:lvl w:ilvl="0" w:tplc="712AB1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3B56098"/>
    <w:multiLevelType w:val="hybridMultilevel"/>
    <w:tmpl w:val="754A0998"/>
    <w:lvl w:ilvl="0" w:tplc="F92821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897F19"/>
    <w:multiLevelType w:val="multilevel"/>
    <w:tmpl w:val="8AD8F5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691A5B4B"/>
    <w:multiLevelType w:val="hybridMultilevel"/>
    <w:tmpl w:val="05C250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C3940"/>
    <w:multiLevelType w:val="hybridMultilevel"/>
    <w:tmpl w:val="387664AA"/>
    <w:lvl w:ilvl="0" w:tplc="A91C22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176CFF"/>
    <w:multiLevelType w:val="hybridMultilevel"/>
    <w:tmpl w:val="2A5A3B7E"/>
    <w:lvl w:ilvl="0" w:tplc="1CE84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0008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A6B3A"/>
    <w:multiLevelType w:val="hybridMultilevel"/>
    <w:tmpl w:val="B76C21B4"/>
    <w:lvl w:ilvl="0" w:tplc="A91C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D3B65"/>
    <w:multiLevelType w:val="hybridMultilevel"/>
    <w:tmpl w:val="C4882E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A0137"/>
    <w:multiLevelType w:val="hybridMultilevel"/>
    <w:tmpl w:val="8A569988"/>
    <w:lvl w:ilvl="0" w:tplc="FF60BFE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3F55DD5"/>
    <w:multiLevelType w:val="hybridMultilevel"/>
    <w:tmpl w:val="12E66034"/>
    <w:lvl w:ilvl="0" w:tplc="E888273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641C2"/>
    <w:multiLevelType w:val="hybridMultilevel"/>
    <w:tmpl w:val="6BDEB06A"/>
    <w:lvl w:ilvl="0" w:tplc="1F9E619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0870"/>
    <w:multiLevelType w:val="hybridMultilevel"/>
    <w:tmpl w:val="C5B434A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01451"/>
    <w:multiLevelType w:val="multilevel"/>
    <w:tmpl w:val="1352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DB6B2A"/>
    <w:multiLevelType w:val="hybridMultilevel"/>
    <w:tmpl w:val="EBCEBD66"/>
    <w:lvl w:ilvl="0" w:tplc="9E2C6660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29"/>
  </w:num>
  <w:num w:numId="5">
    <w:abstractNumId w:val="30"/>
  </w:num>
  <w:num w:numId="6">
    <w:abstractNumId w:val="7"/>
  </w:num>
  <w:num w:numId="7">
    <w:abstractNumId w:val="31"/>
  </w:num>
  <w:num w:numId="8">
    <w:abstractNumId w:val="9"/>
  </w:num>
  <w:num w:numId="9">
    <w:abstractNumId w:val="24"/>
  </w:num>
  <w:num w:numId="10">
    <w:abstractNumId w:val="34"/>
  </w:num>
  <w:num w:numId="11">
    <w:abstractNumId w:val="10"/>
  </w:num>
  <w:num w:numId="12">
    <w:abstractNumId w:val="41"/>
  </w:num>
  <w:num w:numId="13">
    <w:abstractNumId w:val="14"/>
  </w:num>
  <w:num w:numId="14">
    <w:abstractNumId w:val="47"/>
  </w:num>
  <w:num w:numId="15">
    <w:abstractNumId w:val="2"/>
  </w:num>
  <w:num w:numId="16">
    <w:abstractNumId w:val="46"/>
  </w:num>
  <w:num w:numId="17">
    <w:abstractNumId w:val="12"/>
  </w:num>
  <w:num w:numId="18">
    <w:abstractNumId w:val="45"/>
  </w:num>
  <w:num w:numId="19">
    <w:abstractNumId w:val="32"/>
  </w:num>
  <w:num w:numId="20">
    <w:abstractNumId w:val="42"/>
  </w:num>
  <w:num w:numId="21">
    <w:abstractNumId w:val="17"/>
  </w:num>
  <w:num w:numId="22">
    <w:abstractNumId w:val="5"/>
  </w:num>
  <w:num w:numId="23">
    <w:abstractNumId w:val="33"/>
  </w:num>
  <w:num w:numId="24">
    <w:abstractNumId w:val="19"/>
  </w:num>
  <w:num w:numId="25">
    <w:abstractNumId w:val="21"/>
  </w:num>
  <w:num w:numId="26">
    <w:abstractNumId w:val="18"/>
  </w:num>
  <w:num w:numId="27">
    <w:abstractNumId w:val="35"/>
  </w:num>
  <w:num w:numId="28">
    <w:abstractNumId w:val="43"/>
  </w:num>
  <w:num w:numId="29">
    <w:abstractNumId w:val="8"/>
  </w:num>
  <w:num w:numId="30">
    <w:abstractNumId w:val="20"/>
  </w:num>
  <w:num w:numId="31">
    <w:abstractNumId w:val="15"/>
  </w:num>
  <w:num w:numId="32">
    <w:abstractNumId w:val="11"/>
  </w:num>
  <w:num w:numId="33">
    <w:abstractNumId w:val="40"/>
  </w:num>
  <w:num w:numId="34">
    <w:abstractNumId w:val="1"/>
  </w:num>
  <w:num w:numId="35">
    <w:abstractNumId w:val="25"/>
  </w:num>
  <w:num w:numId="36">
    <w:abstractNumId w:val="39"/>
  </w:num>
  <w:num w:numId="37">
    <w:abstractNumId w:val="4"/>
  </w:num>
  <w:num w:numId="38">
    <w:abstractNumId w:val="3"/>
  </w:num>
  <w:num w:numId="39">
    <w:abstractNumId w:val="48"/>
  </w:num>
  <w:num w:numId="40">
    <w:abstractNumId w:val="23"/>
  </w:num>
  <w:num w:numId="41">
    <w:abstractNumId w:val="27"/>
  </w:num>
  <w:num w:numId="42">
    <w:abstractNumId w:val="16"/>
  </w:num>
  <w:num w:numId="43">
    <w:abstractNumId w:val="28"/>
  </w:num>
  <w:num w:numId="44">
    <w:abstractNumId w:val="26"/>
  </w:num>
  <w:num w:numId="45">
    <w:abstractNumId w:val="0"/>
  </w:num>
  <w:num w:numId="46">
    <w:abstractNumId w:val="37"/>
  </w:num>
  <w:num w:numId="47">
    <w:abstractNumId w:val="36"/>
  </w:num>
  <w:num w:numId="48">
    <w:abstractNumId w:val="2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CA"/>
    <w:rsid w:val="0000003C"/>
    <w:rsid w:val="000008B2"/>
    <w:rsid w:val="000032AE"/>
    <w:rsid w:val="000044B3"/>
    <w:rsid w:val="00010E61"/>
    <w:rsid w:val="00023661"/>
    <w:rsid w:val="00034BAB"/>
    <w:rsid w:val="000371FB"/>
    <w:rsid w:val="00037E36"/>
    <w:rsid w:val="00050952"/>
    <w:rsid w:val="00050DA4"/>
    <w:rsid w:val="00052590"/>
    <w:rsid w:val="00062D0F"/>
    <w:rsid w:val="00083656"/>
    <w:rsid w:val="000953A1"/>
    <w:rsid w:val="000A2E2A"/>
    <w:rsid w:val="000B41CD"/>
    <w:rsid w:val="000B68AA"/>
    <w:rsid w:val="000B74C2"/>
    <w:rsid w:val="000B7966"/>
    <w:rsid w:val="000C169B"/>
    <w:rsid w:val="000C1824"/>
    <w:rsid w:val="000C31A7"/>
    <w:rsid w:val="000C31AC"/>
    <w:rsid w:val="000D0DEF"/>
    <w:rsid w:val="000D6203"/>
    <w:rsid w:val="000D67A8"/>
    <w:rsid w:val="000E1473"/>
    <w:rsid w:val="000E713B"/>
    <w:rsid w:val="000F05A1"/>
    <w:rsid w:val="000F1F2E"/>
    <w:rsid w:val="000F30CF"/>
    <w:rsid w:val="001052D1"/>
    <w:rsid w:val="00110148"/>
    <w:rsid w:val="001110C8"/>
    <w:rsid w:val="001232F9"/>
    <w:rsid w:val="001239C6"/>
    <w:rsid w:val="0012409B"/>
    <w:rsid w:val="00127574"/>
    <w:rsid w:val="00133A6C"/>
    <w:rsid w:val="00136EC5"/>
    <w:rsid w:val="00140BFD"/>
    <w:rsid w:val="0015075E"/>
    <w:rsid w:val="00152898"/>
    <w:rsid w:val="00156D47"/>
    <w:rsid w:val="00157723"/>
    <w:rsid w:val="00157E06"/>
    <w:rsid w:val="001759AC"/>
    <w:rsid w:val="0019660C"/>
    <w:rsid w:val="001A3C28"/>
    <w:rsid w:val="001A7180"/>
    <w:rsid w:val="001B6F6D"/>
    <w:rsid w:val="001C0F5A"/>
    <w:rsid w:val="001C1BE6"/>
    <w:rsid w:val="001C4505"/>
    <w:rsid w:val="001C73D4"/>
    <w:rsid w:val="001D0626"/>
    <w:rsid w:val="001D13BC"/>
    <w:rsid w:val="001D2309"/>
    <w:rsid w:val="001D3255"/>
    <w:rsid w:val="001D7DFD"/>
    <w:rsid w:val="0020276B"/>
    <w:rsid w:val="00203B76"/>
    <w:rsid w:val="00213E7D"/>
    <w:rsid w:val="002253A7"/>
    <w:rsid w:val="00230235"/>
    <w:rsid w:val="002334B5"/>
    <w:rsid w:val="00241C3E"/>
    <w:rsid w:val="00251862"/>
    <w:rsid w:val="002624FA"/>
    <w:rsid w:val="00272000"/>
    <w:rsid w:val="002A1E1E"/>
    <w:rsid w:val="002A2A69"/>
    <w:rsid w:val="002A5E71"/>
    <w:rsid w:val="002A7B75"/>
    <w:rsid w:val="002B1C56"/>
    <w:rsid w:val="002B1FB4"/>
    <w:rsid w:val="002B21FE"/>
    <w:rsid w:val="002C6079"/>
    <w:rsid w:val="002D35FA"/>
    <w:rsid w:val="002E2D13"/>
    <w:rsid w:val="002E7286"/>
    <w:rsid w:val="002F3572"/>
    <w:rsid w:val="002F4713"/>
    <w:rsid w:val="002F53BE"/>
    <w:rsid w:val="002F79D7"/>
    <w:rsid w:val="00305AA6"/>
    <w:rsid w:val="00327CB1"/>
    <w:rsid w:val="00327D18"/>
    <w:rsid w:val="00331355"/>
    <w:rsid w:val="00332916"/>
    <w:rsid w:val="00337A9C"/>
    <w:rsid w:val="00370C09"/>
    <w:rsid w:val="003737BB"/>
    <w:rsid w:val="003743AB"/>
    <w:rsid w:val="0037744B"/>
    <w:rsid w:val="003871B5"/>
    <w:rsid w:val="00397360"/>
    <w:rsid w:val="003A388B"/>
    <w:rsid w:val="003B19BD"/>
    <w:rsid w:val="003B6A5D"/>
    <w:rsid w:val="003C16B7"/>
    <w:rsid w:val="003C4732"/>
    <w:rsid w:val="003C6CB6"/>
    <w:rsid w:val="003D1E80"/>
    <w:rsid w:val="003D1F7B"/>
    <w:rsid w:val="003D37B7"/>
    <w:rsid w:val="003D4CDF"/>
    <w:rsid w:val="003E61F7"/>
    <w:rsid w:val="003F120B"/>
    <w:rsid w:val="003F3B25"/>
    <w:rsid w:val="003F608C"/>
    <w:rsid w:val="00404650"/>
    <w:rsid w:val="004075E9"/>
    <w:rsid w:val="0041361E"/>
    <w:rsid w:val="00413638"/>
    <w:rsid w:val="0041692F"/>
    <w:rsid w:val="00424BFE"/>
    <w:rsid w:val="004331E3"/>
    <w:rsid w:val="004466D1"/>
    <w:rsid w:val="00451758"/>
    <w:rsid w:val="00462BDA"/>
    <w:rsid w:val="004654EE"/>
    <w:rsid w:val="004679CA"/>
    <w:rsid w:val="00480833"/>
    <w:rsid w:val="00484C9E"/>
    <w:rsid w:val="004911D1"/>
    <w:rsid w:val="00491544"/>
    <w:rsid w:val="00491621"/>
    <w:rsid w:val="004971F7"/>
    <w:rsid w:val="004A1EBC"/>
    <w:rsid w:val="004A2751"/>
    <w:rsid w:val="004A64CD"/>
    <w:rsid w:val="004A71CA"/>
    <w:rsid w:val="004B0304"/>
    <w:rsid w:val="004B58AD"/>
    <w:rsid w:val="004D7CCE"/>
    <w:rsid w:val="004E27AB"/>
    <w:rsid w:val="004F5F04"/>
    <w:rsid w:val="00521EE4"/>
    <w:rsid w:val="00524FDD"/>
    <w:rsid w:val="00527B15"/>
    <w:rsid w:val="00532EB2"/>
    <w:rsid w:val="005364D8"/>
    <w:rsid w:val="00540795"/>
    <w:rsid w:val="00540FEA"/>
    <w:rsid w:val="00547DED"/>
    <w:rsid w:val="00551D5F"/>
    <w:rsid w:val="00554CDD"/>
    <w:rsid w:val="005550AF"/>
    <w:rsid w:val="005800B0"/>
    <w:rsid w:val="0058109F"/>
    <w:rsid w:val="00592C08"/>
    <w:rsid w:val="00592F58"/>
    <w:rsid w:val="005A24CD"/>
    <w:rsid w:val="005B5F7D"/>
    <w:rsid w:val="005B7189"/>
    <w:rsid w:val="005C68B0"/>
    <w:rsid w:val="005E070D"/>
    <w:rsid w:val="005E4388"/>
    <w:rsid w:val="005F3CE3"/>
    <w:rsid w:val="005F4037"/>
    <w:rsid w:val="005F593E"/>
    <w:rsid w:val="006174D7"/>
    <w:rsid w:val="00620013"/>
    <w:rsid w:val="006235DC"/>
    <w:rsid w:val="0062611D"/>
    <w:rsid w:val="0064018F"/>
    <w:rsid w:val="00642CF1"/>
    <w:rsid w:val="00645D12"/>
    <w:rsid w:val="00670F69"/>
    <w:rsid w:val="00675A8E"/>
    <w:rsid w:val="00675EFA"/>
    <w:rsid w:val="00676D35"/>
    <w:rsid w:val="006A2C99"/>
    <w:rsid w:val="006B4F15"/>
    <w:rsid w:val="00723267"/>
    <w:rsid w:val="00725611"/>
    <w:rsid w:val="00730EFC"/>
    <w:rsid w:val="00731B1C"/>
    <w:rsid w:val="00733331"/>
    <w:rsid w:val="0075290F"/>
    <w:rsid w:val="007547E1"/>
    <w:rsid w:val="007548F9"/>
    <w:rsid w:val="00760E49"/>
    <w:rsid w:val="00767D60"/>
    <w:rsid w:val="00774185"/>
    <w:rsid w:val="00776C2F"/>
    <w:rsid w:val="00777CB3"/>
    <w:rsid w:val="0078385F"/>
    <w:rsid w:val="007862D0"/>
    <w:rsid w:val="007B1D6A"/>
    <w:rsid w:val="007C4909"/>
    <w:rsid w:val="007C5661"/>
    <w:rsid w:val="007D3B00"/>
    <w:rsid w:val="007D724C"/>
    <w:rsid w:val="007E236E"/>
    <w:rsid w:val="007E4021"/>
    <w:rsid w:val="007F1C5D"/>
    <w:rsid w:val="008026A2"/>
    <w:rsid w:val="008111F5"/>
    <w:rsid w:val="00824723"/>
    <w:rsid w:val="00825D63"/>
    <w:rsid w:val="008432E6"/>
    <w:rsid w:val="00864306"/>
    <w:rsid w:val="00865A59"/>
    <w:rsid w:val="00891C7D"/>
    <w:rsid w:val="00895619"/>
    <w:rsid w:val="00897306"/>
    <w:rsid w:val="008A6F3B"/>
    <w:rsid w:val="008C2D5C"/>
    <w:rsid w:val="008C3D70"/>
    <w:rsid w:val="008C7280"/>
    <w:rsid w:val="008C7688"/>
    <w:rsid w:val="008D610D"/>
    <w:rsid w:val="008D6CA7"/>
    <w:rsid w:val="008E0499"/>
    <w:rsid w:val="008E049C"/>
    <w:rsid w:val="008F4EAA"/>
    <w:rsid w:val="008F7DA1"/>
    <w:rsid w:val="00907EDD"/>
    <w:rsid w:val="00917BD1"/>
    <w:rsid w:val="009246B9"/>
    <w:rsid w:val="009300FF"/>
    <w:rsid w:val="009340FB"/>
    <w:rsid w:val="00942B87"/>
    <w:rsid w:val="00944130"/>
    <w:rsid w:val="00957C80"/>
    <w:rsid w:val="00964636"/>
    <w:rsid w:val="00966D9C"/>
    <w:rsid w:val="009911DE"/>
    <w:rsid w:val="00993096"/>
    <w:rsid w:val="009A0C88"/>
    <w:rsid w:val="009A2FCE"/>
    <w:rsid w:val="009B2EBB"/>
    <w:rsid w:val="009B3A8A"/>
    <w:rsid w:val="009B6015"/>
    <w:rsid w:val="009C4265"/>
    <w:rsid w:val="009E7D82"/>
    <w:rsid w:val="00A0163B"/>
    <w:rsid w:val="00A04FE3"/>
    <w:rsid w:val="00A145C3"/>
    <w:rsid w:val="00A3158E"/>
    <w:rsid w:val="00A352C3"/>
    <w:rsid w:val="00A52A7F"/>
    <w:rsid w:val="00A54117"/>
    <w:rsid w:val="00A613C7"/>
    <w:rsid w:val="00A621C9"/>
    <w:rsid w:val="00A62896"/>
    <w:rsid w:val="00A67AF8"/>
    <w:rsid w:val="00A67B19"/>
    <w:rsid w:val="00A73108"/>
    <w:rsid w:val="00A7524E"/>
    <w:rsid w:val="00A90B53"/>
    <w:rsid w:val="00A9578C"/>
    <w:rsid w:val="00AB24E2"/>
    <w:rsid w:val="00AD0254"/>
    <w:rsid w:val="00AE1A83"/>
    <w:rsid w:val="00AF13E7"/>
    <w:rsid w:val="00AF2000"/>
    <w:rsid w:val="00B17C4E"/>
    <w:rsid w:val="00B3186F"/>
    <w:rsid w:val="00B341ED"/>
    <w:rsid w:val="00B40363"/>
    <w:rsid w:val="00B40CC7"/>
    <w:rsid w:val="00B44CD6"/>
    <w:rsid w:val="00B4568A"/>
    <w:rsid w:val="00B51B1C"/>
    <w:rsid w:val="00B619BB"/>
    <w:rsid w:val="00B62E13"/>
    <w:rsid w:val="00B748D7"/>
    <w:rsid w:val="00B846CC"/>
    <w:rsid w:val="00B92B31"/>
    <w:rsid w:val="00BB0424"/>
    <w:rsid w:val="00BB04D5"/>
    <w:rsid w:val="00BB3229"/>
    <w:rsid w:val="00BC4905"/>
    <w:rsid w:val="00BC7FD6"/>
    <w:rsid w:val="00BE7570"/>
    <w:rsid w:val="00BF33E7"/>
    <w:rsid w:val="00BF62E7"/>
    <w:rsid w:val="00BF7C59"/>
    <w:rsid w:val="00C04AEA"/>
    <w:rsid w:val="00C12DE2"/>
    <w:rsid w:val="00C1622D"/>
    <w:rsid w:val="00C174C6"/>
    <w:rsid w:val="00C177E8"/>
    <w:rsid w:val="00C276EB"/>
    <w:rsid w:val="00C31439"/>
    <w:rsid w:val="00C322D7"/>
    <w:rsid w:val="00C353DA"/>
    <w:rsid w:val="00C548E8"/>
    <w:rsid w:val="00C54E80"/>
    <w:rsid w:val="00C8397E"/>
    <w:rsid w:val="00C857D2"/>
    <w:rsid w:val="00C863B6"/>
    <w:rsid w:val="00C9003B"/>
    <w:rsid w:val="00C93F85"/>
    <w:rsid w:val="00CA4D0C"/>
    <w:rsid w:val="00CB19DE"/>
    <w:rsid w:val="00CB3D08"/>
    <w:rsid w:val="00CB7347"/>
    <w:rsid w:val="00CF34E6"/>
    <w:rsid w:val="00D07E39"/>
    <w:rsid w:val="00D11FBB"/>
    <w:rsid w:val="00D164DB"/>
    <w:rsid w:val="00D21483"/>
    <w:rsid w:val="00D2456D"/>
    <w:rsid w:val="00D405C6"/>
    <w:rsid w:val="00D55F95"/>
    <w:rsid w:val="00D5643B"/>
    <w:rsid w:val="00D717A9"/>
    <w:rsid w:val="00D81BB6"/>
    <w:rsid w:val="00D939C9"/>
    <w:rsid w:val="00D97E4B"/>
    <w:rsid w:val="00DB2176"/>
    <w:rsid w:val="00DB5C25"/>
    <w:rsid w:val="00DC6DEB"/>
    <w:rsid w:val="00DD539D"/>
    <w:rsid w:val="00DE0D78"/>
    <w:rsid w:val="00DF1CA0"/>
    <w:rsid w:val="00DF2337"/>
    <w:rsid w:val="00E0309A"/>
    <w:rsid w:val="00E206F9"/>
    <w:rsid w:val="00E21D9F"/>
    <w:rsid w:val="00E2419C"/>
    <w:rsid w:val="00E30809"/>
    <w:rsid w:val="00E42977"/>
    <w:rsid w:val="00E446C6"/>
    <w:rsid w:val="00E45B51"/>
    <w:rsid w:val="00E46D5F"/>
    <w:rsid w:val="00E62B4E"/>
    <w:rsid w:val="00E72096"/>
    <w:rsid w:val="00E836CA"/>
    <w:rsid w:val="00E872EB"/>
    <w:rsid w:val="00E912E7"/>
    <w:rsid w:val="00E9478F"/>
    <w:rsid w:val="00E94E69"/>
    <w:rsid w:val="00EA2D74"/>
    <w:rsid w:val="00EB1D71"/>
    <w:rsid w:val="00EB23C9"/>
    <w:rsid w:val="00EB6147"/>
    <w:rsid w:val="00ED3B02"/>
    <w:rsid w:val="00ED4026"/>
    <w:rsid w:val="00ED5FB8"/>
    <w:rsid w:val="00EE1E7B"/>
    <w:rsid w:val="00EF1EE1"/>
    <w:rsid w:val="00EF3B1E"/>
    <w:rsid w:val="00F07595"/>
    <w:rsid w:val="00F11545"/>
    <w:rsid w:val="00F12DC4"/>
    <w:rsid w:val="00F20EEB"/>
    <w:rsid w:val="00F22569"/>
    <w:rsid w:val="00F52E9D"/>
    <w:rsid w:val="00F61F5B"/>
    <w:rsid w:val="00F93C83"/>
    <w:rsid w:val="00F94833"/>
    <w:rsid w:val="00FA3400"/>
    <w:rsid w:val="00FA52DE"/>
    <w:rsid w:val="00FA7EED"/>
    <w:rsid w:val="00FB3F09"/>
    <w:rsid w:val="00FB443C"/>
    <w:rsid w:val="00FB5B83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0DC7-8A5E-4097-9651-9D99EA92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CA"/>
  </w:style>
  <w:style w:type="paragraph" w:styleId="Footer">
    <w:name w:val="footer"/>
    <w:basedOn w:val="Normal"/>
    <w:link w:val="FooterChar"/>
    <w:uiPriority w:val="99"/>
    <w:unhideWhenUsed/>
    <w:rsid w:val="00E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CA"/>
  </w:style>
  <w:style w:type="paragraph" w:styleId="ListParagraph">
    <w:name w:val="List Paragraph"/>
    <w:basedOn w:val="Normal"/>
    <w:uiPriority w:val="34"/>
    <w:qFormat/>
    <w:rsid w:val="0030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120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F120B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F120B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120B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92B3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3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27CB1"/>
    <w:pPr>
      <w:spacing w:after="0" w:line="240" w:lineRule="auto"/>
    </w:pPr>
  </w:style>
  <w:style w:type="table" w:styleId="TableGrid">
    <w:name w:val="Table Grid"/>
    <w:basedOn w:val="TableNormal"/>
    <w:rsid w:val="0064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aracterCaracterCaracterCaracterCharCharCaracterCharCharCaracterCaracter">
    <w:name w:val="Caracter Caracter Caracter Caracter Caracter Caracter Char Char Caracter Char Char Caracter Caracter"/>
    <w:basedOn w:val="Normal"/>
    <w:rsid w:val="003D4CDF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47DED"/>
    <w:rPr>
      <w:shd w:val="clear" w:color="auto" w:fill="FFFFFF"/>
    </w:rPr>
  </w:style>
  <w:style w:type="character" w:customStyle="1" w:styleId="MSGENFONTSTYLENAMETEMPLATEROLENUMBERMSGENFONTSTYLENAMEBYROLETEXT2MSGENFONTSTYLEMODIFERSIZE9MSGENFONTSTYLEMODIFERBOLDMSGENFONTSTYLEMODIFERITALICMSGENFONTSTYLEMODIFERSPACING0">
    <w:name w:val="MSG_EN_FONT_STYLE_NAME_TEMPLATE_ROLE_NUMBER MSG_EN_FONT_STYLE_NAME_BY_ROLE_TEXT 2 + MSG_EN_FONT_STYLE_MODIFER_SIZE 9;MSG_EN_FONT_STYLE_MODIFER_BOLD;MSG_EN_FONT_STYLE_MODIFER_ITALIC;MSG_EN_FONT_STYLE_MODIFER_SPACING 0"/>
    <w:basedOn w:val="MSGENFONTSTYLENAMETEMPLATEROLENUMBERMSGENFONTSTYLENAMEBYROLETEXT2"/>
    <w:rsid w:val="00547DED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47DED"/>
    <w:pPr>
      <w:widowControl w:val="0"/>
      <w:shd w:val="clear" w:color="auto" w:fill="FFFFFF"/>
      <w:spacing w:before="220" w:after="32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6745-167A-4B00-AC34-31CBB9E2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14</Pages>
  <Words>3304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78</cp:revision>
  <dcterms:created xsi:type="dcterms:W3CDTF">2017-10-14T08:15:00Z</dcterms:created>
  <dcterms:modified xsi:type="dcterms:W3CDTF">2017-10-20T10:24:00Z</dcterms:modified>
</cp:coreProperties>
</file>