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0EC0" w14:textId="01DE660A" w:rsidR="00EE21DD" w:rsidRPr="00D20051" w:rsidRDefault="00EE21DD" w:rsidP="00EE21DD">
      <w:pPr>
        <w:spacing w:line="360" w:lineRule="auto"/>
        <w:rPr>
          <w:rFonts w:cstheme="minorHAnsi"/>
          <w:b/>
          <w:bCs/>
          <w:noProof/>
          <w:sz w:val="28"/>
          <w:szCs w:val="28"/>
        </w:rPr>
      </w:pPr>
      <w:r w:rsidRPr="00D20051">
        <w:rPr>
          <w:rFonts w:cstheme="minorHAnsi"/>
          <w:b/>
          <w:bCs/>
          <w:noProof/>
          <w:sz w:val="28"/>
          <w:szCs w:val="28"/>
        </w:rPr>
        <w:t>ANEXA NR. 6</w:t>
      </w:r>
    </w:p>
    <w:p w14:paraId="67C3CBAD" w14:textId="290F8813" w:rsidR="00A53471" w:rsidRPr="00D20051" w:rsidRDefault="00EB13F4" w:rsidP="00CE2049">
      <w:pPr>
        <w:spacing w:line="360" w:lineRule="auto"/>
        <w:jc w:val="center"/>
        <w:rPr>
          <w:rFonts w:cstheme="minorHAnsi"/>
          <w:b/>
          <w:bCs/>
          <w:noProof/>
          <w:sz w:val="28"/>
          <w:szCs w:val="28"/>
        </w:rPr>
      </w:pPr>
      <w:r w:rsidRPr="00D20051">
        <w:rPr>
          <w:rFonts w:cstheme="minorHAnsi"/>
          <w:b/>
          <w:bCs/>
          <w:noProof/>
          <w:sz w:val="28"/>
          <w:szCs w:val="28"/>
        </w:rPr>
        <w:t>CONTRACT DE SERVICII</w:t>
      </w:r>
      <w:r w:rsidR="00EE21DD" w:rsidRPr="00D20051">
        <w:rPr>
          <w:rFonts w:cstheme="minorHAnsi"/>
          <w:b/>
          <w:bCs/>
          <w:noProof/>
          <w:sz w:val="28"/>
          <w:szCs w:val="28"/>
        </w:rPr>
        <w:t xml:space="preserve"> DE PROIECTARE</w:t>
      </w:r>
    </w:p>
    <w:p w14:paraId="1FE93F03" w14:textId="02CF566D" w:rsidR="0017253B" w:rsidRPr="00D20051" w:rsidRDefault="0017253B" w:rsidP="00CE2049">
      <w:pPr>
        <w:spacing w:line="360" w:lineRule="auto"/>
        <w:jc w:val="center"/>
        <w:rPr>
          <w:rFonts w:cstheme="minorHAnsi"/>
          <w:b/>
          <w:bCs/>
          <w:noProof/>
          <w:sz w:val="28"/>
          <w:szCs w:val="28"/>
        </w:rPr>
      </w:pPr>
      <w:r w:rsidRPr="00D20051">
        <w:rPr>
          <w:rFonts w:cstheme="minorHAnsi"/>
          <w:b/>
          <w:bCs/>
          <w:noProof/>
          <w:sz w:val="28"/>
          <w:szCs w:val="28"/>
        </w:rPr>
        <w:t>nr. _____ / ____________</w:t>
      </w:r>
    </w:p>
    <w:p w14:paraId="1AAE4AD2" w14:textId="6933DC8F" w:rsidR="0017253B" w:rsidRPr="00D20051" w:rsidRDefault="00EB13F4" w:rsidP="00CE2049">
      <w:pPr>
        <w:spacing w:line="360" w:lineRule="auto"/>
        <w:rPr>
          <w:rFonts w:cstheme="minorHAnsi"/>
          <w:b/>
          <w:bCs/>
          <w:noProof/>
          <w:sz w:val="24"/>
          <w:szCs w:val="24"/>
        </w:rPr>
      </w:pPr>
      <w:r w:rsidRPr="00D20051">
        <w:rPr>
          <w:rFonts w:cstheme="minorHAnsi"/>
          <w:b/>
          <w:bCs/>
          <w:noProof/>
          <w:sz w:val="24"/>
          <w:szCs w:val="24"/>
        </w:rPr>
        <w:t>PĂRȚILE CONTRACTANTE</w:t>
      </w:r>
    </w:p>
    <w:tbl>
      <w:tblPr>
        <w:tblStyle w:val="TableGrid"/>
        <w:tblW w:w="0" w:type="auto"/>
        <w:tblLook w:val="04A0" w:firstRow="1" w:lastRow="0" w:firstColumn="1" w:lastColumn="0" w:noHBand="0" w:noVBand="1"/>
      </w:tblPr>
      <w:tblGrid>
        <w:gridCol w:w="2972"/>
        <w:gridCol w:w="6493"/>
      </w:tblGrid>
      <w:tr w:rsidR="0017253B" w:rsidRPr="00D20051" w14:paraId="0C6072B8" w14:textId="77777777" w:rsidTr="00EB13F4">
        <w:tc>
          <w:tcPr>
            <w:tcW w:w="2972" w:type="dxa"/>
          </w:tcPr>
          <w:p w14:paraId="002DD952" w14:textId="745A5106" w:rsidR="0017253B" w:rsidRPr="00D20051" w:rsidRDefault="0017253B" w:rsidP="00CE2049">
            <w:pPr>
              <w:spacing w:line="360" w:lineRule="auto"/>
              <w:rPr>
                <w:rFonts w:cstheme="minorHAnsi"/>
                <w:noProof/>
                <w:sz w:val="24"/>
                <w:szCs w:val="24"/>
              </w:rPr>
            </w:pPr>
            <w:r w:rsidRPr="00D20051">
              <w:rPr>
                <w:rFonts w:cstheme="minorHAnsi"/>
                <w:noProof/>
                <w:sz w:val="24"/>
                <w:szCs w:val="24"/>
              </w:rPr>
              <w:t>Firma/biroul</w:t>
            </w:r>
          </w:p>
        </w:tc>
        <w:tc>
          <w:tcPr>
            <w:tcW w:w="6493" w:type="dxa"/>
          </w:tcPr>
          <w:p w14:paraId="79F6CE97" w14:textId="77777777" w:rsidR="0017253B" w:rsidRPr="00D20051" w:rsidRDefault="0017253B" w:rsidP="00CE2049">
            <w:pPr>
              <w:spacing w:line="360" w:lineRule="auto"/>
              <w:rPr>
                <w:rFonts w:cstheme="minorHAnsi"/>
                <w:noProof/>
                <w:sz w:val="24"/>
                <w:szCs w:val="24"/>
              </w:rPr>
            </w:pPr>
          </w:p>
        </w:tc>
      </w:tr>
      <w:tr w:rsidR="0017253B" w:rsidRPr="00D20051" w14:paraId="2A3BF008" w14:textId="77777777" w:rsidTr="00EB13F4">
        <w:tc>
          <w:tcPr>
            <w:tcW w:w="2972" w:type="dxa"/>
          </w:tcPr>
          <w:p w14:paraId="6B1DA215" w14:textId="7699BBD3" w:rsidR="0017253B" w:rsidRPr="00D20051" w:rsidRDefault="0017253B" w:rsidP="00CE2049">
            <w:pPr>
              <w:spacing w:line="360" w:lineRule="auto"/>
              <w:rPr>
                <w:rFonts w:cstheme="minorHAnsi"/>
                <w:noProof/>
                <w:sz w:val="24"/>
                <w:szCs w:val="24"/>
              </w:rPr>
            </w:pPr>
            <w:r w:rsidRPr="00D20051">
              <w:rPr>
                <w:rFonts w:cstheme="minorHAnsi"/>
                <w:noProof/>
                <w:sz w:val="24"/>
                <w:szCs w:val="24"/>
              </w:rPr>
              <w:t>reprezentată prin</w:t>
            </w:r>
          </w:p>
        </w:tc>
        <w:tc>
          <w:tcPr>
            <w:tcW w:w="6493" w:type="dxa"/>
          </w:tcPr>
          <w:p w14:paraId="6ADFE408" w14:textId="77777777" w:rsidR="0017253B" w:rsidRPr="00D20051" w:rsidRDefault="0017253B" w:rsidP="00CE2049">
            <w:pPr>
              <w:spacing w:line="360" w:lineRule="auto"/>
              <w:rPr>
                <w:rFonts w:cstheme="minorHAnsi"/>
                <w:noProof/>
                <w:sz w:val="24"/>
                <w:szCs w:val="24"/>
              </w:rPr>
            </w:pPr>
          </w:p>
        </w:tc>
      </w:tr>
      <w:tr w:rsidR="0017253B" w:rsidRPr="00D20051" w14:paraId="31712A96" w14:textId="77777777" w:rsidTr="00EB13F4">
        <w:tc>
          <w:tcPr>
            <w:tcW w:w="2972" w:type="dxa"/>
          </w:tcPr>
          <w:p w14:paraId="587436C0" w14:textId="3DD04E57" w:rsidR="0017253B" w:rsidRPr="00D20051" w:rsidRDefault="0017253B" w:rsidP="00CE2049">
            <w:pPr>
              <w:spacing w:line="360" w:lineRule="auto"/>
              <w:rPr>
                <w:rFonts w:cstheme="minorHAnsi"/>
                <w:noProof/>
                <w:sz w:val="24"/>
                <w:szCs w:val="24"/>
              </w:rPr>
            </w:pPr>
            <w:r w:rsidRPr="00D20051">
              <w:rPr>
                <w:rFonts w:cstheme="minorHAnsi"/>
                <w:noProof/>
                <w:sz w:val="24"/>
                <w:szCs w:val="24"/>
              </w:rPr>
              <w:t>adresa</w:t>
            </w:r>
          </w:p>
        </w:tc>
        <w:tc>
          <w:tcPr>
            <w:tcW w:w="6493" w:type="dxa"/>
          </w:tcPr>
          <w:p w14:paraId="7D654767" w14:textId="77777777" w:rsidR="0017253B" w:rsidRPr="00D20051" w:rsidRDefault="0017253B" w:rsidP="00CE2049">
            <w:pPr>
              <w:spacing w:line="360" w:lineRule="auto"/>
              <w:rPr>
                <w:rFonts w:cstheme="minorHAnsi"/>
                <w:noProof/>
                <w:sz w:val="24"/>
                <w:szCs w:val="24"/>
              </w:rPr>
            </w:pPr>
          </w:p>
        </w:tc>
      </w:tr>
      <w:tr w:rsidR="0017253B" w:rsidRPr="00D20051" w14:paraId="34B7F735" w14:textId="77777777" w:rsidTr="00EB13F4">
        <w:tc>
          <w:tcPr>
            <w:tcW w:w="2972" w:type="dxa"/>
          </w:tcPr>
          <w:p w14:paraId="5D7B932F" w14:textId="4CDF6FAB" w:rsidR="0017253B" w:rsidRPr="00D20051" w:rsidRDefault="0017253B" w:rsidP="00CE2049">
            <w:pPr>
              <w:spacing w:line="360" w:lineRule="auto"/>
              <w:rPr>
                <w:rFonts w:cstheme="minorHAnsi"/>
                <w:noProof/>
                <w:sz w:val="24"/>
                <w:szCs w:val="24"/>
              </w:rPr>
            </w:pPr>
            <w:r w:rsidRPr="00D20051">
              <w:rPr>
                <w:rFonts w:cstheme="minorHAnsi"/>
                <w:noProof/>
                <w:sz w:val="24"/>
                <w:szCs w:val="24"/>
              </w:rPr>
              <w:t>cod poștal, oraș, județ, țară</w:t>
            </w:r>
          </w:p>
        </w:tc>
        <w:tc>
          <w:tcPr>
            <w:tcW w:w="6493" w:type="dxa"/>
          </w:tcPr>
          <w:p w14:paraId="68CA51FB" w14:textId="77777777" w:rsidR="0017253B" w:rsidRPr="00D20051" w:rsidRDefault="0017253B" w:rsidP="00CE2049">
            <w:pPr>
              <w:spacing w:line="360" w:lineRule="auto"/>
              <w:rPr>
                <w:rFonts w:cstheme="minorHAnsi"/>
                <w:noProof/>
                <w:sz w:val="24"/>
                <w:szCs w:val="24"/>
              </w:rPr>
            </w:pPr>
          </w:p>
        </w:tc>
      </w:tr>
      <w:tr w:rsidR="0017253B" w:rsidRPr="00D20051" w14:paraId="0D2B93A1" w14:textId="77777777" w:rsidTr="00EB13F4">
        <w:tc>
          <w:tcPr>
            <w:tcW w:w="2972" w:type="dxa"/>
          </w:tcPr>
          <w:p w14:paraId="10936ABF" w14:textId="52572A73" w:rsidR="0017253B" w:rsidRPr="00D20051" w:rsidRDefault="0017253B" w:rsidP="00CE2049">
            <w:pPr>
              <w:spacing w:line="360" w:lineRule="auto"/>
              <w:rPr>
                <w:rFonts w:cstheme="minorHAnsi"/>
                <w:noProof/>
                <w:sz w:val="24"/>
                <w:szCs w:val="24"/>
              </w:rPr>
            </w:pPr>
            <w:r w:rsidRPr="00D20051">
              <w:rPr>
                <w:rFonts w:cstheme="minorHAnsi"/>
                <w:noProof/>
                <w:sz w:val="24"/>
                <w:szCs w:val="24"/>
              </w:rPr>
              <w:t>telefon, fax</w:t>
            </w:r>
          </w:p>
        </w:tc>
        <w:tc>
          <w:tcPr>
            <w:tcW w:w="6493" w:type="dxa"/>
          </w:tcPr>
          <w:p w14:paraId="0272E799" w14:textId="77777777" w:rsidR="0017253B" w:rsidRPr="00D20051" w:rsidRDefault="0017253B" w:rsidP="00CE2049">
            <w:pPr>
              <w:spacing w:line="360" w:lineRule="auto"/>
              <w:rPr>
                <w:rFonts w:cstheme="minorHAnsi"/>
                <w:noProof/>
                <w:sz w:val="24"/>
                <w:szCs w:val="24"/>
              </w:rPr>
            </w:pPr>
          </w:p>
        </w:tc>
      </w:tr>
      <w:tr w:rsidR="0017253B" w:rsidRPr="00D20051" w14:paraId="125D70A9" w14:textId="77777777" w:rsidTr="00EB13F4">
        <w:tc>
          <w:tcPr>
            <w:tcW w:w="2972" w:type="dxa"/>
          </w:tcPr>
          <w:p w14:paraId="5BCB400F" w14:textId="42295F81" w:rsidR="0017253B" w:rsidRPr="00D20051" w:rsidRDefault="0017253B" w:rsidP="00CE2049">
            <w:pPr>
              <w:spacing w:line="360" w:lineRule="auto"/>
              <w:rPr>
                <w:rFonts w:cstheme="minorHAnsi"/>
                <w:noProof/>
                <w:sz w:val="24"/>
                <w:szCs w:val="24"/>
              </w:rPr>
            </w:pPr>
            <w:r w:rsidRPr="00D20051">
              <w:rPr>
                <w:rFonts w:cstheme="minorHAnsi"/>
                <w:noProof/>
                <w:sz w:val="24"/>
                <w:szCs w:val="24"/>
              </w:rPr>
              <w:t>telefon mobil</w:t>
            </w:r>
          </w:p>
        </w:tc>
        <w:tc>
          <w:tcPr>
            <w:tcW w:w="6493" w:type="dxa"/>
          </w:tcPr>
          <w:p w14:paraId="1F65759B" w14:textId="77777777" w:rsidR="0017253B" w:rsidRPr="00D20051" w:rsidRDefault="0017253B" w:rsidP="00CE2049">
            <w:pPr>
              <w:spacing w:line="360" w:lineRule="auto"/>
              <w:rPr>
                <w:rFonts w:cstheme="minorHAnsi"/>
                <w:noProof/>
                <w:sz w:val="24"/>
                <w:szCs w:val="24"/>
              </w:rPr>
            </w:pPr>
          </w:p>
        </w:tc>
      </w:tr>
      <w:tr w:rsidR="0017253B" w:rsidRPr="00D20051" w14:paraId="3EAC4298" w14:textId="77777777" w:rsidTr="00EB13F4">
        <w:tc>
          <w:tcPr>
            <w:tcW w:w="2972" w:type="dxa"/>
          </w:tcPr>
          <w:p w14:paraId="25B7C376" w14:textId="4288703A" w:rsidR="0017253B" w:rsidRPr="00D20051" w:rsidRDefault="0017253B" w:rsidP="00CE2049">
            <w:pPr>
              <w:spacing w:line="360" w:lineRule="auto"/>
              <w:rPr>
                <w:rFonts w:cstheme="minorHAnsi"/>
                <w:noProof/>
                <w:sz w:val="24"/>
                <w:szCs w:val="24"/>
              </w:rPr>
            </w:pPr>
            <w:r w:rsidRPr="00D20051">
              <w:rPr>
                <w:rFonts w:cstheme="minorHAnsi"/>
                <w:noProof/>
                <w:sz w:val="24"/>
                <w:szCs w:val="24"/>
              </w:rPr>
              <w:t>e-mail</w:t>
            </w:r>
          </w:p>
        </w:tc>
        <w:tc>
          <w:tcPr>
            <w:tcW w:w="6493" w:type="dxa"/>
          </w:tcPr>
          <w:p w14:paraId="15D244F6" w14:textId="77777777" w:rsidR="0017253B" w:rsidRPr="00D20051" w:rsidRDefault="0017253B" w:rsidP="00CE2049">
            <w:pPr>
              <w:spacing w:line="360" w:lineRule="auto"/>
              <w:rPr>
                <w:rFonts w:cstheme="minorHAnsi"/>
                <w:noProof/>
                <w:sz w:val="24"/>
                <w:szCs w:val="24"/>
              </w:rPr>
            </w:pPr>
          </w:p>
        </w:tc>
      </w:tr>
      <w:tr w:rsidR="0017253B" w:rsidRPr="00D20051" w14:paraId="56CCB521" w14:textId="77777777" w:rsidTr="00EB13F4">
        <w:tc>
          <w:tcPr>
            <w:tcW w:w="2972" w:type="dxa"/>
          </w:tcPr>
          <w:p w14:paraId="7A9D18AA" w14:textId="064D9B11" w:rsidR="0017253B" w:rsidRPr="00D20051" w:rsidRDefault="0017253B" w:rsidP="00CE2049">
            <w:pPr>
              <w:spacing w:line="360" w:lineRule="auto"/>
              <w:rPr>
                <w:rFonts w:cstheme="minorHAnsi"/>
                <w:noProof/>
                <w:sz w:val="24"/>
                <w:szCs w:val="24"/>
              </w:rPr>
            </w:pPr>
            <w:r w:rsidRPr="00D20051">
              <w:rPr>
                <w:rFonts w:cstheme="minorHAnsi"/>
                <w:noProof/>
                <w:sz w:val="24"/>
                <w:szCs w:val="24"/>
              </w:rPr>
              <w:t>CUI (CIF)</w:t>
            </w:r>
          </w:p>
        </w:tc>
        <w:tc>
          <w:tcPr>
            <w:tcW w:w="6493" w:type="dxa"/>
          </w:tcPr>
          <w:p w14:paraId="77C83601" w14:textId="77777777" w:rsidR="0017253B" w:rsidRPr="00D20051" w:rsidRDefault="0017253B" w:rsidP="00CE2049">
            <w:pPr>
              <w:spacing w:line="360" w:lineRule="auto"/>
              <w:rPr>
                <w:rFonts w:cstheme="minorHAnsi"/>
                <w:noProof/>
                <w:sz w:val="24"/>
                <w:szCs w:val="24"/>
              </w:rPr>
            </w:pPr>
          </w:p>
        </w:tc>
      </w:tr>
      <w:tr w:rsidR="0017253B" w:rsidRPr="00D20051" w14:paraId="6E90AD7E" w14:textId="77777777" w:rsidTr="00EB13F4">
        <w:tc>
          <w:tcPr>
            <w:tcW w:w="2972" w:type="dxa"/>
          </w:tcPr>
          <w:p w14:paraId="01162245" w14:textId="59A14C9A" w:rsidR="0017253B" w:rsidRPr="00D20051" w:rsidRDefault="0017253B" w:rsidP="00CE2049">
            <w:pPr>
              <w:spacing w:line="360" w:lineRule="auto"/>
              <w:rPr>
                <w:rFonts w:cstheme="minorHAnsi"/>
                <w:noProof/>
                <w:sz w:val="24"/>
                <w:szCs w:val="24"/>
              </w:rPr>
            </w:pPr>
            <w:r w:rsidRPr="00D20051">
              <w:rPr>
                <w:rFonts w:cstheme="minorHAnsi"/>
                <w:noProof/>
                <w:sz w:val="24"/>
                <w:szCs w:val="24"/>
              </w:rPr>
              <w:t>număr de înregistrare la Registrul Comerțului</w:t>
            </w:r>
          </w:p>
        </w:tc>
        <w:tc>
          <w:tcPr>
            <w:tcW w:w="6493" w:type="dxa"/>
          </w:tcPr>
          <w:p w14:paraId="492D6BE3" w14:textId="77777777" w:rsidR="0017253B" w:rsidRPr="00D20051" w:rsidRDefault="0017253B" w:rsidP="00CE2049">
            <w:pPr>
              <w:spacing w:line="360" w:lineRule="auto"/>
              <w:rPr>
                <w:rFonts w:cstheme="minorHAnsi"/>
                <w:noProof/>
                <w:sz w:val="24"/>
                <w:szCs w:val="24"/>
              </w:rPr>
            </w:pPr>
          </w:p>
        </w:tc>
      </w:tr>
    </w:tbl>
    <w:p w14:paraId="53AAC36D" w14:textId="77777777" w:rsidR="00EB13F4" w:rsidRPr="00D20051" w:rsidRDefault="00EB13F4" w:rsidP="00CE2049">
      <w:pPr>
        <w:spacing w:line="360" w:lineRule="auto"/>
        <w:rPr>
          <w:rFonts w:cstheme="minorHAnsi"/>
          <w:noProof/>
          <w:sz w:val="24"/>
          <w:szCs w:val="24"/>
        </w:rPr>
      </w:pPr>
    </w:p>
    <w:p w14:paraId="65445BC9" w14:textId="18ECE8C6" w:rsidR="00EB13F4" w:rsidRPr="00D20051" w:rsidRDefault="00EB13F4" w:rsidP="00CE2049">
      <w:pPr>
        <w:spacing w:line="360" w:lineRule="auto"/>
        <w:rPr>
          <w:rFonts w:cstheme="minorHAnsi"/>
          <w:b/>
          <w:bCs/>
          <w:noProof/>
          <w:sz w:val="24"/>
          <w:szCs w:val="24"/>
        </w:rPr>
      </w:pPr>
      <w:r w:rsidRPr="00D20051">
        <w:rPr>
          <w:rFonts w:cstheme="minorHAnsi"/>
          <w:noProof/>
          <w:sz w:val="24"/>
          <w:szCs w:val="24"/>
        </w:rPr>
        <w:t xml:space="preserve">denumită în continuare </w:t>
      </w:r>
      <w:r w:rsidRPr="00D20051">
        <w:rPr>
          <w:rFonts w:cstheme="minorHAnsi"/>
          <w:b/>
          <w:bCs/>
          <w:noProof/>
          <w:sz w:val="24"/>
          <w:szCs w:val="24"/>
        </w:rPr>
        <w:t>Clientul</w:t>
      </w:r>
    </w:p>
    <w:p w14:paraId="049183D2" w14:textId="3B6BA875" w:rsidR="0017253B" w:rsidRPr="00D20051" w:rsidRDefault="00EB13F4" w:rsidP="00CE2049">
      <w:pPr>
        <w:spacing w:line="360" w:lineRule="auto"/>
        <w:rPr>
          <w:rFonts w:cstheme="minorHAnsi"/>
          <w:noProof/>
          <w:sz w:val="24"/>
          <w:szCs w:val="24"/>
        </w:rPr>
      </w:pPr>
      <w:r w:rsidRPr="00D20051">
        <w:rPr>
          <w:rFonts w:cstheme="minorHAnsi"/>
          <w:noProof/>
          <w:sz w:val="24"/>
          <w:szCs w:val="24"/>
        </w:rPr>
        <w:t>Și</w:t>
      </w:r>
    </w:p>
    <w:tbl>
      <w:tblPr>
        <w:tblStyle w:val="TableGrid"/>
        <w:tblW w:w="0" w:type="auto"/>
        <w:tblLook w:val="04A0" w:firstRow="1" w:lastRow="0" w:firstColumn="1" w:lastColumn="0" w:noHBand="0" w:noVBand="1"/>
      </w:tblPr>
      <w:tblGrid>
        <w:gridCol w:w="2972"/>
        <w:gridCol w:w="6493"/>
      </w:tblGrid>
      <w:tr w:rsidR="0017253B" w:rsidRPr="00D20051" w14:paraId="7B373567" w14:textId="77777777" w:rsidTr="00EB13F4">
        <w:tc>
          <w:tcPr>
            <w:tcW w:w="2972" w:type="dxa"/>
          </w:tcPr>
          <w:p w14:paraId="6423C280" w14:textId="3BB6A6B0" w:rsidR="0017253B" w:rsidRPr="00D20051" w:rsidRDefault="0017253B" w:rsidP="00CE2049">
            <w:pPr>
              <w:spacing w:line="360" w:lineRule="auto"/>
              <w:rPr>
                <w:rFonts w:cstheme="minorHAnsi"/>
                <w:noProof/>
                <w:sz w:val="24"/>
                <w:szCs w:val="24"/>
              </w:rPr>
            </w:pPr>
            <w:r w:rsidRPr="00D20051">
              <w:rPr>
                <w:rFonts w:cstheme="minorHAnsi"/>
                <w:noProof/>
                <w:sz w:val="24"/>
                <w:szCs w:val="24"/>
              </w:rPr>
              <w:t>Firma</w:t>
            </w:r>
          </w:p>
        </w:tc>
        <w:tc>
          <w:tcPr>
            <w:tcW w:w="6493" w:type="dxa"/>
          </w:tcPr>
          <w:p w14:paraId="4AE98244" w14:textId="77777777" w:rsidR="0017253B" w:rsidRPr="00D20051" w:rsidRDefault="0017253B" w:rsidP="00CE2049">
            <w:pPr>
              <w:spacing w:line="360" w:lineRule="auto"/>
              <w:rPr>
                <w:rFonts w:cstheme="minorHAnsi"/>
                <w:noProof/>
                <w:sz w:val="24"/>
                <w:szCs w:val="24"/>
              </w:rPr>
            </w:pPr>
          </w:p>
        </w:tc>
      </w:tr>
      <w:tr w:rsidR="0017253B" w:rsidRPr="00D20051" w14:paraId="5427E15B" w14:textId="77777777" w:rsidTr="00EB13F4">
        <w:tc>
          <w:tcPr>
            <w:tcW w:w="2972" w:type="dxa"/>
          </w:tcPr>
          <w:p w14:paraId="1008B44C" w14:textId="77777777" w:rsidR="0017253B" w:rsidRPr="00D20051" w:rsidRDefault="0017253B" w:rsidP="00CE2049">
            <w:pPr>
              <w:spacing w:line="360" w:lineRule="auto"/>
              <w:rPr>
                <w:rFonts w:cstheme="minorHAnsi"/>
                <w:noProof/>
                <w:sz w:val="24"/>
                <w:szCs w:val="24"/>
              </w:rPr>
            </w:pPr>
            <w:r w:rsidRPr="00D20051">
              <w:rPr>
                <w:rFonts w:cstheme="minorHAnsi"/>
                <w:noProof/>
                <w:sz w:val="24"/>
                <w:szCs w:val="24"/>
              </w:rPr>
              <w:t>reprezentată prin</w:t>
            </w:r>
          </w:p>
        </w:tc>
        <w:tc>
          <w:tcPr>
            <w:tcW w:w="6493" w:type="dxa"/>
          </w:tcPr>
          <w:p w14:paraId="38F96F19" w14:textId="77777777" w:rsidR="0017253B" w:rsidRPr="00D20051" w:rsidRDefault="0017253B" w:rsidP="00CE2049">
            <w:pPr>
              <w:spacing w:line="360" w:lineRule="auto"/>
              <w:rPr>
                <w:rFonts w:cstheme="minorHAnsi"/>
                <w:noProof/>
                <w:sz w:val="24"/>
                <w:szCs w:val="24"/>
              </w:rPr>
            </w:pPr>
          </w:p>
        </w:tc>
      </w:tr>
      <w:tr w:rsidR="0017253B" w:rsidRPr="00D20051" w14:paraId="5DC10A9E" w14:textId="77777777" w:rsidTr="00EB13F4">
        <w:tc>
          <w:tcPr>
            <w:tcW w:w="2972" w:type="dxa"/>
          </w:tcPr>
          <w:p w14:paraId="18FD40A5" w14:textId="77777777" w:rsidR="0017253B" w:rsidRPr="00D20051" w:rsidRDefault="0017253B" w:rsidP="00CE2049">
            <w:pPr>
              <w:spacing w:line="360" w:lineRule="auto"/>
              <w:rPr>
                <w:rFonts w:cstheme="minorHAnsi"/>
                <w:noProof/>
                <w:sz w:val="24"/>
                <w:szCs w:val="24"/>
              </w:rPr>
            </w:pPr>
            <w:r w:rsidRPr="00D20051">
              <w:rPr>
                <w:rFonts w:cstheme="minorHAnsi"/>
                <w:noProof/>
                <w:sz w:val="24"/>
                <w:szCs w:val="24"/>
              </w:rPr>
              <w:t>adresa</w:t>
            </w:r>
          </w:p>
        </w:tc>
        <w:tc>
          <w:tcPr>
            <w:tcW w:w="6493" w:type="dxa"/>
          </w:tcPr>
          <w:p w14:paraId="46A5B296" w14:textId="77777777" w:rsidR="0017253B" w:rsidRPr="00D20051" w:rsidRDefault="0017253B" w:rsidP="00CE2049">
            <w:pPr>
              <w:spacing w:line="360" w:lineRule="auto"/>
              <w:rPr>
                <w:rFonts w:cstheme="minorHAnsi"/>
                <w:noProof/>
                <w:sz w:val="24"/>
                <w:szCs w:val="24"/>
              </w:rPr>
            </w:pPr>
          </w:p>
        </w:tc>
      </w:tr>
      <w:tr w:rsidR="0017253B" w:rsidRPr="00D20051" w14:paraId="2A96FC84" w14:textId="77777777" w:rsidTr="00EB13F4">
        <w:tc>
          <w:tcPr>
            <w:tcW w:w="2972" w:type="dxa"/>
          </w:tcPr>
          <w:p w14:paraId="51C13F57" w14:textId="77777777" w:rsidR="0017253B" w:rsidRPr="00D20051" w:rsidRDefault="0017253B" w:rsidP="00CE2049">
            <w:pPr>
              <w:spacing w:line="360" w:lineRule="auto"/>
              <w:rPr>
                <w:rFonts w:cstheme="minorHAnsi"/>
                <w:noProof/>
                <w:sz w:val="24"/>
                <w:szCs w:val="24"/>
              </w:rPr>
            </w:pPr>
            <w:r w:rsidRPr="00D20051">
              <w:rPr>
                <w:rFonts w:cstheme="minorHAnsi"/>
                <w:noProof/>
                <w:sz w:val="24"/>
                <w:szCs w:val="24"/>
              </w:rPr>
              <w:t>cod poștal, oraș, județ, țară</w:t>
            </w:r>
          </w:p>
        </w:tc>
        <w:tc>
          <w:tcPr>
            <w:tcW w:w="6493" w:type="dxa"/>
          </w:tcPr>
          <w:p w14:paraId="7DA7D4AD" w14:textId="77777777" w:rsidR="0017253B" w:rsidRPr="00D20051" w:rsidRDefault="0017253B" w:rsidP="00CE2049">
            <w:pPr>
              <w:spacing w:line="360" w:lineRule="auto"/>
              <w:rPr>
                <w:rFonts w:cstheme="minorHAnsi"/>
                <w:noProof/>
                <w:sz w:val="24"/>
                <w:szCs w:val="24"/>
              </w:rPr>
            </w:pPr>
          </w:p>
        </w:tc>
      </w:tr>
      <w:tr w:rsidR="0017253B" w:rsidRPr="00D20051" w14:paraId="59C50807" w14:textId="77777777" w:rsidTr="00EB13F4">
        <w:tc>
          <w:tcPr>
            <w:tcW w:w="2972" w:type="dxa"/>
          </w:tcPr>
          <w:p w14:paraId="7D621D9B" w14:textId="77777777" w:rsidR="0017253B" w:rsidRPr="00D20051" w:rsidRDefault="0017253B" w:rsidP="00CE2049">
            <w:pPr>
              <w:spacing w:line="360" w:lineRule="auto"/>
              <w:rPr>
                <w:rFonts w:cstheme="minorHAnsi"/>
                <w:noProof/>
                <w:sz w:val="24"/>
                <w:szCs w:val="24"/>
              </w:rPr>
            </w:pPr>
            <w:r w:rsidRPr="00D20051">
              <w:rPr>
                <w:rFonts w:cstheme="minorHAnsi"/>
                <w:noProof/>
                <w:sz w:val="24"/>
                <w:szCs w:val="24"/>
              </w:rPr>
              <w:t>telefon, fax</w:t>
            </w:r>
          </w:p>
        </w:tc>
        <w:tc>
          <w:tcPr>
            <w:tcW w:w="6493" w:type="dxa"/>
          </w:tcPr>
          <w:p w14:paraId="3816B25A" w14:textId="77777777" w:rsidR="0017253B" w:rsidRPr="00D20051" w:rsidRDefault="0017253B" w:rsidP="00CE2049">
            <w:pPr>
              <w:spacing w:line="360" w:lineRule="auto"/>
              <w:rPr>
                <w:rFonts w:cstheme="minorHAnsi"/>
                <w:noProof/>
                <w:sz w:val="24"/>
                <w:szCs w:val="24"/>
              </w:rPr>
            </w:pPr>
          </w:p>
        </w:tc>
      </w:tr>
      <w:tr w:rsidR="0017253B" w:rsidRPr="00D20051" w14:paraId="262B9AA1" w14:textId="77777777" w:rsidTr="00EB13F4">
        <w:tc>
          <w:tcPr>
            <w:tcW w:w="2972" w:type="dxa"/>
          </w:tcPr>
          <w:p w14:paraId="76D1CC81" w14:textId="77777777" w:rsidR="0017253B" w:rsidRPr="00D20051" w:rsidRDefault="0017253B" w:rsidP="00CE2049">
            <w:pPr>
              <w:spacing w:line="360" w:lineRule="auto"/>
              <w:rPr>
                <w:rFonts w:cstheme="minorHAnsi"/>
                <w:noProof/>
                <w:sz w:val="24"/>
                <w:szCs w:val="24"/>
              </w:rPr>
            </w:pPr>
            <w:r w:rsidRPr="00D20051">
              <w:rPr>
                <w:rFonts w:cstheme="minorHAnsi"/>
                <w:noProof/>
                <w:sz w:val="24"/>
                <w:szCs w:val="24"/>
              </w:rPr>
              <w:t>telefon mobil</w:t>
            </w:r>
          </w:p>
        </w:tc>
        <w:tc>
          <w:tcPr>
            <w:tcW w:w="6493" w:type="dxa"/>
          </w:tcPr>
          <w:p w14:paraId="699F7A81" w14:textId="77777777" w:rsidR="0017253B" w:rsidRPr="00D20051" w:rsidRDefault="0017253B" w:rsidP="00CE2049">
            <w:pPr>
              <w:spacing w:line="360" w:lineRule="auto"/>
              <w:rPr>
                <w:rFonts w:cstheme="minorHAnsi"/>
                <w:noProof/>
                <w:sz w:val="24"/>
                <w:szCs w:val="24"/>
              </w:rPr>
            </w:pPr>
          </w:p>
        </w:tc>
      </w:tr>
      <w:tr w:rsidR="0017253B" w:rsidRPr="00D20051" w14:paraId="0B13C55A" w14:textId="77777777" w:rsidTr="00EB13F4">
        <w:tc>
          <w:tcPr>
            <w:tcW w:w="2972" w:type="dxa"/>
          </w:tcPr>
          <w:p w14:paraId="71D7DE50" w14:textId="77777777" w:rsidR="0017253B" w:rsidRPr="00D20051" w:rsidRDefault="0017253B" w:rsidP="00CE2049">
            <w:pPr>
              <w:spacing w:line="360" w:lineRule="auto"/>
              <w:rPr>
                <w:rFonts w:cstheme="minorHAnsi"/>
                <w:noProof/>
                <w:sz w:val="24"/>
                <w:szCs w:val="24"/>
              </w:rPr>
            </w:pPr>
            <w:r w:rsidRPr="00D20051">
              <w:rPr>
                <w:rFonts w:cstheme="minorHAnsi"/>
                <w:noProof/>
                <w:sz w:val="24"/>
                <w:szCs w:val="24"/>
              </w:rPr>
              <w:t>e-mail</w:t>
            </w:r>
          </w:p>
        </w:tc>
        <w:tc>
          <w:tcPr>
            <w:tcW w:w="6493" w:type="dxa"/>
          </w:tcPr>
          <w:p w14:paraId="01789C60" w14:textId="77777777" w:rsidR="0017253B" w:rsidRPr="00D20051" w:rsidRDefault="0017253B" w:rsidP="00CE2049">
            <w:pPr>
              <w:spacing w:line="360" w:lineRule="auto"/>
              <w:rPr>
                <w:rFonts w:cstheme="minorHAnsi"/>
                <w:noProof/>
                <w:sz w:val="24"/>
                <w:szCs w:val="24"/>
              </w:rPr>
            </w:pPr>
          </w:p>
        </w:tc>
      </w:tr>
      <w:tr w:rsidR="0017253B" w:rsidRPr="00D20051" w14:paraId="6B3A1B9D" w14:textId="77777777" w:rsidTr="00EB13F4">
        <w:tc>
          <w:tcPr>
            <w:tcW w:w="2972" w:type="dxa"/>
          </w:tcPr>
          <w:p w14:paraId="1086C333" w14:textId="77777777" w:rsidR="0017253B" w:rsidRPr="00D20051" w:rsidRDefault="0017253B" w:rsidP="00CE2049">
            <w:pPr>
              <w:spacing w:line="360" w:lineRule="auto"/>
              <w:rPr>
                <w:rFonts w:cstheme="minorHAnsi"/>
                <w:noProof/>
                <w:sz w:val="24"/>
                <w:szCs w:val="24"/>
              </w:rPr>
            </w:pPr>
            <w:r w:rsidRPr="00D20051">
              <w:rPr>
                <w:rFonts w:cstheme="minorHAnsi"/>
                <w:noProof/>
                <w:sz w:val="24"/>
                <w:szCs w:val="24"/>
              </w:rPr>
              <w:t>CUI (CIF)</w:t>
            </w:r>
          </w:p>
        </w:tc>
        <w:tc>
          <w:tcPr>
            <w:tcW w:w="6493" w:type="dxa"/>
          </w:tcPr>
          <w:p w14:paraId="1CFB2EAB" w14:textId="77777777" w:rsidR="0017253B" w:rsidRPr="00D20051" w:rsidRDefault="0017253B" w:rsidP="00CE2049">
            <w:pPr>
              <w:spacing w:line="360" w:lineRule="auto"/>
              <w:rPr>
                <w:rFonts w:cstheme="minorHAnsi"/>
                <w:noProof/>
                <w:sz w:val="24"/>
                <w:szCs w:val="24"/>
              </w:rPr>
            </w:pPr>
          </w:p>
        </w:tc>
      </w:tr>
      <w:tr w:rsidR="0017253B" w:rsidRPr="00D20051" w14:paraId="341F9C29" w14:textId="77777777" w:rsidTr="00EB13F4">
        <w:tc>
          <w:tcPr>
            <w:tcW w:w="2972" w:type="dxa"/>
          </w:tcPr>
          <w:p w14:paraId="2F425527" w14:textId="77777777" w:rsidR="0017253B" w:rsidRPr="00D20051" w:rsidRDefault="0017253B" w:rsidP="00CE2049">
            <w:pPr>
              <w:spacing w:line="360" w:lineRule="auto"/>
              <w:rPr>
                <w:rFonts w:cstheme="minorHAnsi"/>
                <w:noProof/>
                <w:sz w:val="24"/>
                <w:szCs w:val="24"/>
              </w:rPr>
            </w:pPr>
            <w:r w:rsidRPr="00D20051">
              <w:rPr>
                <w:rFonts w:cstheme="minorHAnsi"/>
                <w:noProof/>
                <w:sz w:val="24"/>
                <w:szCs w:val="24"/>
              </w:rPr>
              <w:t>număr de înregistrare la Registrul Comerțului</w:t>
            </w:r>
          </w:p>
        </w:tc>
        <w:tc>
          <w:tcPr>
            <w:tcW w:w="6493" w:type="dxa"/>
          </w:tcPr>
          <w:p w14:paraId="1EC985D2" w14:textId="77777777" w:rsidR="0017253B" w:rsidRPr="00D20051" w:rsidRDefault="0017253B" w:rsidP="00CE2049">
            <w:pPr>
              <w:spacing w:line="360" w:lineRule="auto"/>
              <w:rPr>
                <w:rFonts w:cstheme="minorHAnsi"/>
                <w:noProof/>
                <w:sz w:val="24"/>
                <w:szCs w:val="24"/>
              </w:rPr>
            </w:pPr>
          </w:p>
        </w:tc>
      </w:tr>
    </w:tbl>
    <w:p w14:paraId="5701338E" w14:textId="0DE078A4" w:rsidR="0017253B" w:rsidRPr="00D20051" w:rsidRDefault="0017253B" w:rsidP="00CE2049">
      <w:pPr>
        <w:spacing w:line="360" w:lineRule="auto"/>
        <w:rPr>
          <w:rFonts w:cstheme="minorHAnsi"/>
          <w:noProof/>
          <w:sz w:val="24"/>
          <w:szCs w:val="24"/>
        </w:rPr>
      </w:pPr>
    </w:p>
    <w:p w14:paraId="7780EC77" w14:textId="081666BC" w:rsidR="00EB13F4" w:rsidRPr="00D20051" w:rsidRDefault="00EB13F4" w:rsidP="00CE2049">
      <w:pPr>
        <w:spacing w:line="360" w:lineRule="auto"/>
        <w:rPr>
          <w:rFonts w:cstheme="minorHAnsi"/>
          <w:b/>
          <w:bCs/>
          <w:noProof/>
          <w:sz w:val="24"/>
          <w:szCs w:val="24"/>
        </w:rPr>
      </w:pPr>
      <w:r w:rsidRPr="00D20051">
        <w:rPr>
          <w:rFonts w:cstheme="minorHAnsi"/>
          <w:noProof/>
          <w:sz w:val="24"/>
          <w:szCs w:val="24"/>
        </w:rPr>
        <w:t xml:space="preserve">denumită în continuare </w:t>
      </w:r>
      <w:r w:rsidRPr="00D20051">
        <w:rPr>
          <w:rFonts w:cstheme="minorHAnsi"/>
          <w:b/>
          <w:bCs/>
          <w:noProof/>
          <w:sz w:val="24"/>
          <w:szCs w:val="24"/>
        </w:rPr>
        <w:t>Arhitectul</w:t>
      </w:r>
    </w:p>
    <w:p w14:paraId="1BB7BB94" w14:textId="07DBE57F" w:rsidR="00EB13F4" w:rsidRPr="00D20051" w:rsidRDefault="00EB13F4" w:rsidP="00CE2049">
      <w:pPr>
        <w:spacing w:line="360" w:lineRule="auto"/>
        <w:rPr>
          <w:rFonts w:cstheme="minorHAnsi"/>
          <w:b/>
          <w:bCs/>
          <w:noProof/>
          <w:sz w:val="24"/>
          <w:szCs w:val="24"/>
        </w:rPr>
      </w:pPr>
      <w:r w:rsidRPr="00D20051">
        <w:rPr>
          <w:rFonts w:cstheme="minorHAnsi"/>
          <w:noProof/>
          <w:sz w:val="24"/>
          <w:szCs w:val="24"/>
        </w:rPr>
        <w:lastRenderedPageBreak/>
        <w:t xml:space="preserve">Clientul și Arhitectul vor fi denumiți în mod individual </w:t>
      </w:r>
      <w:r w:rsidRPr="00D20051">
        <w:rPr>
          <w:rFonts w:cstheme="minorHAnsi"/>
          <w:b/>
          <w:bCs/>
          <w:noProof/>
          <w:sz w:val="24"/>
          <w:szCs w:val="24"/>
        </w:rPr>
        <w:t>Partea</w:t>
      </w:r>
      <w:r w:rsidRPr="00D20051">
        <w:rPr>
          <w:rFonts w:cstheme="minorHAnsi"/>
          <w:noProof/>
          <w:sz w:val="24"/>
          <w:szCs w:val="24"/>
        </w:rPr>
        <w:t xml:space="preserve"> și în mod colectiv </w:t>
      </w:r>
      <w:r w:rsidRPr="00D20051">
        <w:rPr>
          <w:rFonts w:cstheme="minorHAnsi"/>
          <w:b/>
          <w:bCs/>
          <w:noProof/>
          <w:sz w:val="24"/>
          <w:szCs w:val="24"/>
        </w:rPr>
        <w:t>Părțile.</w:t>
      </w:r>
    </w:p>
    <w:p w14:paraId="19FFFF33" w14:textId="12C715F1" w:rsidR="00EB13F4" w:rsidRPr="00D20051" w:rsidRDefault="00EB13F4" w:rsidP="00CE2049">
      <w:pPr>
        <w:spacing w:line="360" w:lineRule="auto"/>
        <w:rPr>
          <w:rFonts w:cstheme="minorHAnsi"/>
          <w:b/>
          <w:bCs/>
          <w:noProof/>
          <w:sz w:val="24"/>
          <w:szCs w:val="24"/>
        </w:rPr>
      </w:pPr>
    </w:p>
    <w:p w14:paraId="1E2F65A3" w14:textId="1B0C62C8" w:rsidR="0086234B" w:rsidRPr="00D20051" w:rsidRDefault="00EB13F4" w:rsidP="00CE2049">
      <w:pPr>
        <w:spacing w:line="360" w:lineRule="auto"/>
        <w:jc w:val="both"/>
        <w:rPr>
          <w:rFonts w:cstheme="minorHAnsi"/>
          <w:noProof/>
          <w:sz w:val="24"/>
          <w:szCs w:val="24"/>
        </w:rPr>
      </w:pPr>
      <w:r w:rsidRPr="00D20051">
        <w:rPr>
          <w:rFonts w:cstheme="minorHAnsi"/>
          <w:b/>
          <w:bCs/>
          <w:noProof/>
          <w:sz w:val="24"/>
          <w:szCs w:val="24"/>
        </w:rPr>
        <w:t xml:space="preserve">ÎNTRUCÂT </w:t>
      </w:r>
      <w:r w:rsidRPr="00D20051">
        <w:rPr>
          <w:rFonts w:cstheme="minorHAnsi"/>
          <w:noProof/>
          <w:sz w:val="24"/>
          <w:szCs w:val="24"/>
        </w:rPr>
        <w:t xml:space="preserve">Clientul dorește să </w:t>
      </w:r>
      <w:r w:rsidR="008D5C25" w:rsidRPr="00D20051">
        <w:rPr>
          <w:rFonts w:cstheme="minorHAnsi"/>
          <w:noProof/>
          <w:sz w:val="24"/>
          <w:szCs w:val="24"/>
        </w:rPr>
        <w:t xml:space="preserve">achiziționeze Serviciile, astfel cum sunt definite mai jos, și Arhitectul deține expertiza și aptitudinile profesionale necesare pentru a presta Serviciile, în termenii și condițiile stipulate în prezentul, în considerarea </w:t>
      </w:r>
      <w:r w:rsidR="00EE21DD" w:rsidRPr="00D20051">
        <w:rPr>
          <w:rFonts w:cstheme="minorHAnsi"/>
          <w:noProof/>
          <w:sz w:val="24"/>
          <w:szCs w:val="24"/>
        </w:rPr>
        <w:t>Onorariului Arhitectului</w:t>
      </w:r>
      <w:r w:rsidR="008D5C25" w:rsidRPr="00D20051">
        <w:rPr>
          <w:rFonts w:cstheme="minorHAnsi"/>
          <w:noProof/>
          <w:sz w:val="24"/>
          <w:szCs w:val="24"/>
        </w:rPr>
        <w:t>;</w:t>
      </w:r>
    </w:p>
    <w:p w14:paraId="71C333A9" w14:textId="7CAD8079" w:rsidR="00EB13F4" w:rsidRPr="00D20051" w:rsidRDefault="0086234B" w:rsidP="00CE2049">
      <w:pPr>
        <w:spacing w:line="360" w:lineRule="auto"/>
        <w:jc w:val="both"/>
        <w:rPr>
          <w:rFonts w:cstheme="minorHAnsi"/>
          <w:b/>
          <w:bCs/>
          <w:noProof/>
          <w:sz w:val="24"/>
          <w:szCs w:val="24"/>
        </w:rPr>
      </w:pPr>
      <w:r w:rsidRPr="00D20051">
        <w:rPr>
          <w:rFonts w:cstheme="minorHAnsi"/>
          <w:b/>
          <w:bCs/>
          <w:noProof/>
          <w:sz w:val="24"/>
          <w:szCs w:val="24"/>
        </w:rPr>
        <w:t xml:space="preserve">ÎNTRUCÂT </w:t>
      </w:r>
      <w:r w:rsidRPr="00D20051">
        <w:rPr>
          <w:rFonts w:cstheme="minorHAnsi"/>
          <w:noProof/>
          <w:sz w:val="24"/>
          <w:szCs w:val="24"/>
        </w:rPr>
        <w:t>în temeiul angajamentelor reciproce și a termenilor și condițiilor cuprinse în prezentul, Părțile sunt de acord ca Arhitectul să presteze Serviciile;</w:t>
      </w:r>
    </w:p>
    <w:p w14:paraId="4B2CDEBE" w14:textId="0B5286E5" w:rsidR="0086234B" w:rsidRPr="00D20051" w:rsidRDefault="0086234B" w:rsidP="00CE2049">
      <w:pPr>
        <w:spacing w:line="360" w:lineRule="auto"/>
        <w:jc w:val="both"/>
        <w:rPr>
          <w:rFonts w:cstheme="minorHAnsi"/>
          <w:b/>
          <w:bCs/>
          <w:noProof/>
          <w:sz w:val="24"/>
          <w:szCs w:val="24"/>
        </w:rPr>
      </w:pPr>
      <w:r w:rsidRPr="00D20051">
        <w:rPr>
          <w:rFonts w:cstheme="minorHAnsi"/>
          <w:b/>
          <w:bCs/>
          <w:noProof/>
          <w:sz w:val="24"/>
          <w:szCs w:val="24"/>
        </w:rPr>
        <w:t>PRIN URMARE, Părțile declară, convin și stipulează următoarele:</w:t>
      </w:r>
    </w:p>
    <w:p w14:paraId="780DAA0C" w14:textId="3F418AAA" w:rsidR="0086234B" w:rsidRPr="00D20051" w:rsidRDefault="0086234B" w:rsidP="00CE2049">
      <w:pPr>
        <w:spacing w:line="360" w:lineRule="auto"/>
        <w:jc w:val="both"/>
        <w:rPr>
          <w:rFonts w:cstheme="minorHAnsi"/>
          <w:b/>
          <w:bCs/>
          <w:noProof/>
          <w:sz w:val="24"/>
          <w:szCs w:val="24"/>
        </w:rPr>
      </w:pPr>
    </w:p>
    <w:p w14:paraId="507182C9" w14:textId="72E4875D" w:rsidR="0086234B" w:rsidRPr="00D20051" w:rsidRDefault="0086234B" w:rsidP="00924024">
      <w:pPr>
        <w:pStyle w:val="ListParagraph"/>
        <w:numPr>
          <w:ilvl w:val="0"/>
          <w:numId w:val="10"/>
        </w:numPr>
        <w:spacing w:line="360" w:lineRule="auto"/>
        <w:jc w:val="both"/>
        <w:rPr>
          <w:rFonts w:cstheme="minorHAnsi"/>
          <w:b/>
          <w:bCs/>
          <w:noProof/>
          <w:sz w:val="24"/>
          <w:szCs w:val="24"/>
        </w:rPr>
      </w:pPr>
      <w:r w:rsidRPr="00D20051">
        <w:rPr>
          <w:rFonts w:cstheme="minorHAnsi"/>
          <w:b/>
          <w:bCs/>
          <w:noProof/>
          <w:sz w:val="24"/>
          <w:szCs w:val="24"/>
        </w:rPr>
        <w:t>DECLARAȚIILE ARHITECTULUI</w:t>
      </w:r>
    </w:p>
    <w:p w14:paraId="4429E555" w14:textId="5B642063" w:rsidR="0086234B" w:rsidRPr="00D20051" w:rsidRDefault="0086234B" w:rsidP="00CE2049">
      <w:pPr>
        <w:spacing w:line="360" w:lineRule="auto"/>
        <w:jc w:val="both"/>
        <w:rPr>
          <w:rFonts w:cstheme="minorHAnsi"/>
          <w:noProof/>
          <w:sz w:val="24"/>
          <w:szCs w:val="24"/>
        </w:rPr>
      </w:pPr>
      <w:r w:rsidRPr="00D20051">
        <w:rPr>
          <w:rFonts w:cstheme="minorHAnsi"/>
          <w:noProof/>
          <w:sz w:val="24"/>
          <w:szCs w:val="24"/>
        </w:rPr>
        <w:t>Arhitectul declară, confirmă și se angajează după cum urmează:</w:t>
      </w:r>
    </w:p>
    <w:p w14:paraId="75EE3A0A" w14:textId="3DC500E2" w:rsidR="0086234B" w:rsidRPr="00D20051" w:rsidRDefault="00924024" w:rsidP="00CE2049">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Că este un Arhitect cu drept de semnătură dobândit și exercitat în conformitate cu prevederile Legii 184/2001 privind organizarea și exercitarea profesiei de arhitect și că deține experiența, expertiza și know-how-ul necesare pentru furnizarea Serviciilor conform acestui Contract, la un nivel înalt și la calitatea necesară și că are și va avea dreptul, în conformitate cu legea aplicabilă, să-și asume îndeplinirea și să presteze Serviciile;</w:t>
      </w:r>
    </w:p>
    <w:p w14:paraId="4D95D756" w14:textId="381BCD5E" w:rsidR="0086234B" w:rsidRPr="00D20051" w:rsidRDefault="00924024" w:rsidP="00CE2049">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Că are cunoștință de toate procedurile și reglementările aplicabile în ceea ce privește normele și reglementările de construcții și urbanism care se aplică obiectului Serviciilor și a oricăror probleme conexe care pot afecta prestarea Serviciilor;</w:t>
      </w:r>
    </w:p>
    <w:p w14:paraId="5EAC1BD6" w14:textId="4A785009" w:rsidR="0086234B" w:rsidRPr="00D20051" w:rsidRDefault="0086234B" w:rsidP="00CE2049">
      <w:pPr>
        <w:pStyle w:val="ListParagraph"/>
        <w:numPr>
          <w:ilvl w:val="0"/>
          <w:numId w:val="10"/>
        </w:numPr>
        <w:spacing w:line="360" w:lineRule="auto"/>
        <w:jc w:val="both"/>
        <w:rPr>
          <w:rFonts w:cstheme="minorHAnsi"/>
          <w:b/>
          <w:bCs/>
          <w:noProof/>
          <w:sz w:val="24"/>
          <w:szCs w:val="24"/>
        </w:rPr>
      </w:pPr>
      <w:r w:rsidRPr="00D20051">
        <w:rPr>
          <w:rFonts w:cstheme="minorHAnsi"/>
          <w:b/>
          <w:bCs/>
          <w:noProof/>
          <w:sz w:val="24"/>
          <w:szCs w:val="24"/>
        </w:rPr>
        <w:t>OBIECTUL CONTRACTULUI</w:t>
      </w:r>
    </w:p>
    <w:p w14:paraId="110E6C5A" w14:textId="77777777" w:rsidR="00B12D05" w:rsidRPr="00D20051" w:rsidRDefault="00753D8E" w:rsidP="00753D8E">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Obiectul Contractului constă în serviciile de proiectare [</w:t>
      </w:r>
      <w:r w:rsidRPr="00D20051">
        <w:rPr>
          <w:rFonts w:cstheme="minorHAnsi"/>
          <w:i/>
          <w:iCs/>
          <w:noProof/>
          <w:sz w:val="24"/>
          <w:szCs w:val="24"/>
          <w:highlight w:val="lightGray"/>
        </w:rPr>
        <w:t>și servicii conexe de consultanță în vederea autorizării</w:t>
      </w:r>
      <w:r w:rsidRPr="00D20051">
        <w:rPr>
          <w:rFonts w:cstheme="minorHAnsi"/>
          <w:noProof/>
          <w:sz w:val="24"/>
          <w:szCs w:val="24"/>
        </w:rPr>
        <w:t>]</w:t>
      </w:r>
      <w:r w:rsidRPr="00D20051">
        <w:rPr>
          <w:rStyle w:val="FootnoteReference"/>
          <w:rFonts w:cstheme="minorHAnsi"/>
          <w:noProof/>
          <w:sz w:val="24"/>
          <w:szCs w:val="24"/>
        </w:rPr>
        <w:footnoteReference w:id="1"/>
      </w:r>
      <w:r w:rsidRPr="00D20051">
        <w:rPr>
          <w:rFonts w:cstheme="minorHAnsi"/>
          <w:noProof/>
          <w:sz w:val="24"/>
          <w:szCs w:val="24"/>
        </w:rPr>
        <w:t xml:space="preserve"> pentru proiectul situat la adresa </w:t>
      </w:r>
      <w:r w:rsidRPr="00D20051">
        <w:rPr>
          <w:rFonts w:cstheme="minorHAnsi"/>
          <w:noProof/>
          <w:sz w:val="24"/>
          <w:szCs w:val="24"/>
          <w:highlight w:val="yellow"/>
        </w:rPr>
        <w:t>[*]</w:t>
      </w:r>
      <w:r w:rsidRPr="00D20051">
        <w:rPr>
          <w:rFonts w:cstheme="minorHAnsi"/>
          <w:noProof/>
          <w:sz w:val="24"/>
          <w:szCs w:val="24"/>
        </w:rPr>
        <w:t xml:space="preserve"> constând în </w:t>
      </w:r>
      <w:r w:rsidRPr="00D20051">
        <w:rPr>
          <w:rFonts w:cstheme="minorHAnsi"/>
          <w:noProof/>
          <w:sz w:val="24"/>
          <w:szCs w:val="24"/>
          <w:highlight w:val="yellow"/>
        </w:rPr>
        <w:t>[*]</w:t>
      </w:r>
      <w:r w:rsidRPr="00D20051">
        <w:rPr>
          <w:rFonts w:cstheme="minorHAnsi"/>
          <w:noProof/>
          <w:sz w:val="24"/>
          <w:szCs w:val="24"/>
        </w:rPr>
        <w:t xml:space="preserve"> (denumit în</w:t>
      </w:r>
      <w:r w:rsidRPr="00D20051">
        <w:rPr>
          <w:rFonts w:cstheme="minorHAnsi"/>
          <w:noProof/>
          <w:sz w:val="24"/>
          <w:szCs w:val="24"/>
        </w:rPr>
        <w:t xml:space="preserve"> cont</w:t>
      </w:r>
      <w:r w:rsidRPr="00D20051">
        <w:rPr>
          <w:rFonts w:cstheme="minorHAnsi"/>
          <w:noProof/>
          <w:sz w:val="24"/>
          <w:szCs w:val="24"/>
        </w:rPr>
        <w:t>inuare “</w:t>
      </w:r>
      <w:r w:rsidRPr="00D20051">
        <w:rPr>
          <w:rFonts w:cstheme="minorHAnsi"/>
          <w:b/>
          <w:bCs/>
          <w:noProof/>
          <w:sz w:val="24"/>
          <w:szCs w:val="24"/>
        </w:rPr>
        <w:t>Proiectul</w:t>
      </w:r>
      <w:r w:rsidRPr="00D20051">
        <w:rPr>
          <w:rFonts w:cstheme="minorHAnsi"/>
          <w:noProof/>
          <w:sz w:val="24"/>
          <w:szCs w:val="24"/>
        </w:rPr>
        <w:t>”), cu respectarea următoarelor etape:</w:t>
      </w:r>
    </w:p>
    <w:p w14:paraId="04A3394C" w14:textId="715F6C2B" w:rsidR="0086234B" w:rsidRPr="00D20051" w:rsidRDefault="00753D8E" w:rsidP="00B12D05">
      <w:pPr>
        <w:pStyle w:val="ListParagraph"/>
        <w:spacing w:line="360" w:lineRule="auto"/>
        <w:ind w:left="907"/>
        <w:jc w:val="both"/>
        <w:rPr>
          <w:rFonts w:cstheme="minorHAnsi"/>
          <w:noProof/>
          <w:sz w:val="24"/>
          <w:szCs w:val="24"/>
        </w:rPr>
      </w:pPr>
      <w:r w:rsidRPr="00D20051">
        <w:rPr>
          <w:rFonts w:cstheme="minorHAnsi"/>
          <w:noProof/>
          <w:sz w:val="24"/>
          <w:szCs w:val="24"/>
          <w:highlight w:val="yellow"/>
        </w:rPr>
        <w:t>[*]</w:t>
      </w:r>
      <w:r w:rsidRPr="00D20051">
        <w:rPr>
          <w:rStyle w:val="FootnoteReference"/>
          <w:rFonts w:cstheme="minorHAnsi"/>
          <w:noProof/>
          <w:sz w:val="24"/>
          <w:szCs w:val="24"/>
          <w:highlight w:val="yellow"/>
        </w:rPr>
        <w:footnoteReference w:id="2"/>
      </w:r>
    </w:p>
    <w:p w14:paraId="0AA046D4" w14:textId="21D0DC4E" w:rsidR="0086234B" w:rsidRPr="00D20051" w:rsidRDefault="00753D8E" w:rsidP="00CE2049">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La finalul fiecărei etape de prestare a Serviciilor menționate mai sus este necesară confirmarea în acest sens, în scris, a Clientului. Arhitectul va demara prestarea</w:t>
      </w:r>
      <w:r w:rsidRPr="00D20051">
        <w:rPr>
          <w:rFonts w:cstheme="minorHAnsi"/>
          <w:noProof/>
          <w:sz w:val="24"/>
          <w:szCs w:val="24"/>
        </w:rPr>
        <w:t xml:space="preserve"> s</w:t>
      </w:r>
      <w:r w:rsidRPr="00D20051">
        <w:rPr>
          <w:rFonts w:cstheme="minorHAnsi"/>
          <w:noProof/>
          <w:sz w:val="24"/>
          <w:szCs w:val="24"/>
        </w:rPr>
        <w:t>erviciilor aferente etapei următoare exclusiv ulterior și sub condiția obținerii acestei confirmări.</w:t>
      </w:r>
    </w:p>
    <w:p w14:paraId="64A064B7" w14:textId="41B2CFC6" w:rsidR="00753D8E" w:rsidRPr="00D20051" w:rsidRDefault="00753D8E" w:rsidP="00CE2049">
      <w:pPr>
        <w:pStyle w:val="ListParagraph"/>
        <w:numPr>
          <w:ilvl w:val="1"/>
          <w:numId w:val="10"/>
        </w:numPr>
        <w:spacing w:line="360" w:lineRule="auto"/>
        <w:jc w:val="both"/>
        <w:rPr>
          <w:rFonts w:cstheme="minorHAnsi"/>
          <w:noProof/>
          <w:sz w:val="24"/>
          <w:szCs w:val="24"/>
        </w:rPr>
      </w:pPr>
      <w:r w:rsidRPr="00D20051">
        <w:rPr>
          <w:rFonts w:cstheme="minorHAnsi"/>
          <w:noProof/>
          <w:sz w:val="24"/>
          <w:szCs w:val="24"/>
          <w:highlight w:val="lightGray"/>
        </w:rPr>
        <w:lastRenderedPageBreak/>
        <w:t>[Arhitectul poate subcontracta proiectanții de specialitate necesari pentru avizarea, autorizarea și realizarea Proiectului, cu acceptul prealabil scris al Clientului și va contracta verificarea la cerințele esențiale impuse de natura Proiectului.]</w:t>
      </w:r>
      <w:r w:rsidRPr="00D20051">
        <w:rPr>
          <w:rStyle w:val="FootnoteReference"/>
          <w:rFonts w:cstheme="minorHAnsi"/>
          <w:noProof/>
          <w:sz w:val="24"/>
          <w:szCs w:val="24"/>
          <w:highlight w:val="lightGray"/>
        </w:rPr>
        <w:footnoteReference w:id="3"/>
      </w:r>
    </w:p>
    <w:p w14:paraId="1E9D6731" w14:textId="083CE6B4" w:rsidR="007E4B04" w:rsidRPr="00D20051" w:rsidRDefault="00753D8E" w:rsidP="00CE2049">
      <w:pPr>
        <w:pStyle w:val="ListParagraph"/>
        <w:numPr>
          <w:ilvl w:val="0"/>
          <w:numId w:val="10"/>
        </w:numPr>
        <w:spacing w:line="360" w:lineRule="auto"/>
        <w:jc w:val="both"/>
        <w:rPr>
          <w:rFonts w:cstheme="minorHAnsi"/>
          <w:b/>
          <w:bCs/>
          <w:noProof/>
          <w:sz w:val="24"/>
          <w:szCs w:val="24"/>
        </w:rPr>
      </w:pPr>
      <w:r w:rsidRPr="00D20051">
        <w:rPr>
          <w:rFonts w:cstheme="minorHAnsi"/>
          <w:b/>
          <w:bCs/>
          <w:noProof/>
          <w:sz w:val="24"/>
          <w:szCs w:val="24"/>
        </w:rPr>
        <w:t>GRAFIC DE EXECUȚIE</w:t>
      </w:r>
    </w:p>
    <w:p w14:paraId="21EAA847" w14:textId="1FBE8EEF" w:rsidR="007E4B04" w:rsidRPr="00D20051" w:rsidRDefault="00753D8E" w:rsidP="00CE2049">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Arhitectul va presta Serviciile în conformitate cu etapele și termenele prevăzute în graficul de execuție din prezentul, cu prealabilă obținere a confirmării Clientului pentru fiecare etapă în parte, și, în orice caz, ulterior recepționării tuturor documentelor și informațiilor enumerate la art.7.1.</w:t>
      </w:r>
    </w:p>
    <w:tbl>
      <w:tblPr>
        <w:tblStyle w:val="TableGrid"/>
        <w:tblW w:w="0" w:type="auto"/>
        <w:tblInd w:w="907" w:type="dxa"/>
        <w:tblLook w:val="04A0" w:firstRow="1" w:lastRow="0" w:firstColumn="1" w:lastColumn="0" w:noHBand="0" w:noVBand="1"/>
      </w:tblPr>
      <w:tblGrid>
        <w:gridCol w:w="6034"/>
        <w:gridCol w:w="2524"/>
      </w:tblGrid>
      <w:tr w:rsidR="00753D8E" w:rsidRPr="00D20051" w14:paraId="4788E329" w14:textId="77777777" w:rsidTr="00A43104">
        <w:tc>
          <w:tcPr>
            <w:tcW w:w="6034" w:type="dxa"/>
          </w:tcPr>
          <w:p w14:paraId="1E240E90" w14:textId="138A1EA3" w:rsidR="00753D8E" w:rsidRPr="00D20051" w:rsidRDefault="00753D8E" w:rsidP="00A43104">
            <w:pPr>
              <w:pStyle w:val="ListParagraph"/>
              <w:spacing w:line="360" w:lineRule="auto"/>
              <w:ind w:left="0"/>
              <w:jc w:val="center"/>
              <w:rPr>
                <w:rFonts w:cstheme="minorHAnsi"/>
                <w:b/>
                <w:bCs/>
                <w:noProof/>
                <w:sz w:val="24"/>
                <w:szCs w:val="24"/>
              </w:rPr>
            </w:pPr>
            <w:r w:rsidRPr="00D20051">
              <w:rPr>
                <w:rFonts w:cstheme="minorHAnsi"/>
                <w:b/>
                <w:bCs/>
                <w:noProof/>
                <w:sz w:val="24"/>
                <w:szCs w:val="24"/>
              </w:rPr>
              <w:t>Etapa</w:t>
            </w:r>
            <w:r w:rsidR="00A43104" w:rsidRPr="00D20051">
              <w:rPr>
                <w:rStyle w:val="FootnoteReference"/>
                <w:rFonts w:cstheme="minorHAnsi"/>
                <w:b/>
                <w:bCs/>
                <w:noProof/>
                <w:sz w:val="24"/>
                <w:szCs w:val="24"/>
              </w:rPr>
              <w:footnoteReference w:id="4"/>
            </w:r>
          </w:p>
        </w:tc>
        <w:tc>
          <w:tcPr>
            <w:tcW w:w="2524" w:type="dxa"/>
          </w:tcPr>
          <w:p w14:paraId="684F5BFD" w14:textId="72329C43" w:rsidR="00753D8E" w:rsidRPr="00D20051" w:rsidRDefault="00753D8E" w:rsidP="00A43104">
            <w:pPr>
              <w:pStyle w:val="ListParagraph"/>
              <w:spacing w:line="360" w:lineRule="auto"/>
              <w:ind w:left="0"/>
              <w:jc w:val="center"/>
              <w:rPr>
                <w:rFonts w:cstheme="minorHAnsi"/>
                <w:b/>
                <w:bCs/>
                <w:noProof/>
                <w:sz w:val="24"/>
                <w:szCs w:val="24"/>
              </w:rPr>
            </w:pPr>
            <w:r w:rsidRPr="00D20051">
              <w:rPr>
                <w:rFonts w:cstheme="minorHAnsi"/>
                <w:b/>
                <w:bCs/>
                <w:noProof/>
                <w:sz w:val="24"/>
                <w:szCs w:val="24"/>
              </w:rPr>
              <w:t>Termen de finalizare</w:t>
            </w:r>
            <w:r w:rsidR="00A43104" w:rsidRPr="00D20051">
              <w:rPr>
                <w:rStyle w:val="FootnoteReference"/>
                <w:rFonts w:cstheme="minorHAnsi"/>
                <w:b/>
                <w:bCs/>
                <w:noProof/>
                <w:sz w:val="24"/>
                <w:szCs w:val="24"/>
              </w:rPr>
              <w:footnoteReference w:id="5"/>
            </w:r>
          </w:p>
        </w:tc>
      </w:tr>
      <w:tr w:rsidR="00753D8E" w:rsidRPr="00D20051" w14:paraId="2707F5C2" w14:textId="77777777" w:rsidTr="00A43104">
        <w:tc>
          <w:tcPr>
            <w:tcW w:w="6034" w:type="dxa"/>
          </w:tcPr>
          <w:p w14:paraId="697F6519" w14:textId="54FF6A61" w:rsidR="00753D8E" w:rsidRPr="00D20051" w:rsidRDefault="00753D8E" w:rsidP="00753D8E">
            <w:pPr>
              <w:pStyle w:val="ListParagraph"/>
              <w:spacing w:line="360" w:lineRule="auto"/>
              <w:ind w:left="0"/>
              <w:jc w:val="both"/>
              <w:rPr>
                <w:rFonts w:cstheme="minorHAnsi"/>
                <w:noProof/>
                <w:sz w:val="24"/>
                <w:szCs w:val="24"/>
              </w:rPr>
            </w:pPr>
            <w:r w:rsidRPr="00D20051">
              <w:rPr>
                <w:rFonts w:cstheme="minorHAnsi"/>
                <w:noProof/>
                <w:sz w:val="24"/>
                <w:szCs w:val="24"/>
              </w:rPr>
              <w:t>Proiect pentru autorizare (DTAC) și obținere avize</w:t>
            </w:r>
            <w:r w:rsidR="00A43104" w:rsidRPr="00D20051">
              <w:rPr>
                <w:rStyle w:val="FootnoteReference"/>
                <w:rFonts w:cstheme="minorHAnsi"/>
                <w:noProof/>
                <w:sz w:val="24"/>
                <w:szCs w:val="24"/>
              </w:rPr>
              <w:footnoteReference w:id="6"/>
            </w:r>
            <w:r w:rsidRPr="00D20051">
              <w:rPr>
                <w:rFonts w:cstheme="minorHAnsi"/>
                <w:noProof/>
                <w:sz w:val="24"/>
                <w:szCs w:val="24"/>
              </w:rPr>
              <w:t xml:space="preserve"> și AC</w:t>
            </w:r>
          </w:p>
        </w:tc>
        <w:tc>
          <w:tcPr>
            <w:tcW w:w="2524" w:type="dxa"/>
          </w:tcPr>
          <w:p w14:paraId="57565BAE" w14:textId="56810FA7" w:rsidR="00753D8E" w:rsidRPr="00D20051" w:rsidRDefault="00A43104" w:rsidP="00A43104">
            <w:pPr>
              <w:pStyle w:val="ListParagraph"/>
              <w:spacing w:line="360" w:lineRule="auto"/>
              <w:ind w:left="0"/>
              <w:jc w:val="center"/>
              <w:rPr>
                <w:rFonts w:cstheme="minorHAnsi"/>
                <w:noProof/>
                <w:sz w:val="24"/>
                <w:szCs w:val="24"/>
                <w:highlight w:val="yellow"/>
              </w:rPr>
            </w:pPr>
            <w:r w:rsidRPr="00D20051">
              <w:rPr>
                <w:rFonts w:cstheme="minorHAnsi"/>
                <w:noProof/>
                <w:sz w:val="24"/>
                <w:szCs w:val="24"/>
                <w:highlight w:val="yellow"/>
              </w:rPr>
              <w:t>zz-ll-aaa</w:t>
            </w:r>
          </w:p>
        </w:tc>
      </w:tr>
      <w:tr w:rsidR="00753D8E" w:rsidRPr="00D20051" w14:paraId="1BEBFEE6" w14:textId="77777777" w:rsidTr="00A43104">
        <w:tc>
          <w:tcPr>
            <w:tcW w:w="6034" w:type="dxa"/>
          </w:tcPr>
          <w:p w14:paraId="776BDB41" w14:textId="1255BC62" w:rsidR="00753D8E" w:rsidRPr="00D20051" w:rsidRDefault="00753D8E" w:rsidP="00753D8E">
            <w:pPr>
              <w:pStyle w:val="ListParagraph"/>
              <w:spacing w:line="360" w:lineRule="auto"/>
              <w:ind w:left="0"/>
              <w:jc w:val="both"/>
              <w:rPr>
                <w:rFonts w:cstheme="minorHAnsi"/>
                <w:noProof/>
                <w:sz w:val="24"/>
                <w:szCs w:val="24"/>
              </w:rPr>
            </w:pPr>
            <w:r w:rsidRPr="00D20051">
              <w:rPr>
                <w:rFonts w:cstheme="minorHAnsi"/>
                <w:noProof/>
                <w:sz w:val="24"/>
                <w:szCs w:val="24"/>
              </w:rPr>
              <w:t>Proiect tehnic (Pth)</w:t>
            </w:r>
          </w:p>
        </w:tc>
        <w:tc>
          <w:tcPr>
            <w:tcW w:w="2524" w:type="dxa"/>
          </w:tcPr>
          <w:p w14:paraId="7FC74D43" w14:textId="7F6F1216" w:rsidR="00753D8E" w:rsidRPr="00D20051" w:rsidRDefault="00A43104" w:rsidP="00A43104">
            <w:pPr>
              <w:pStyle w:val="ListParagraph"/>
              <w:spacing w:line="360" w:lineRule="auto"/>
              <w:ind w:left="0"/>
              <w:jc w:val="center"/>
              <w:rPr>
                <w:rFonts w:cstheme="minorHAnsi"/>
                <w:noProof/>
                <w:sz w:val="24"/>
                <w:szCs w:val="24"/>
                <w:highlight w:val="yellow"/>
              </w:rPr>
            </w:pPr>
            <w:r w:rsidRPr="00D20051">
              <w:rPr>
                <w:rFonts w:cstheme="minorHAnsi"/>
                <w:noProof/>
                <w:sz w:val="24"/>
                <w:szCs w:val="24"/>
                <w:highlight w:val="yellow"/>
              </w:rPr>
              <w:t>zz-ll-aaa</w:t>
            </w:r>
          </w:p>
        </w:tc>
      </w:tr>
      <w:tr w:rsidR="00753D8E" w:rsidRPr="00D20051" w14:paraId="55E9E2A2" w14:textId="77777777" w:rsidTr="00A43104">
        <w:tc>
          <w:tcPr>
            <w:tcW w:w="6034" w:type="dxa"/>
          </w:tcPr>
          <w:p w14:paraId="479E8543" w14:textId="7BA7E2EB" w:rsidR="00753D8E" w:rsidRPr="00D20051" w:rsidRDefault="00753D8E" w:rsidP="00753D8E">
            <w:pPr>
              <w:pStyle w:val="ListParagraph"/>
              <w:spacing w:line="360" w:lineRule="auto"/>
              <w:ind w:left="0"/>
              <w:jc w:val="both"/>
              <w:rPr>
                <w:rFonts w:cstheme="minorHAnsi"/>
                <w:noProof/>
                <w:sz w:val="24"/>
                <w:szCs w:val="24"/>
              </w:rPr>
            </w:pPr>
            <w:r w:rsidRPr="00D20051">
              <w:rPr>
                <w:rFonts w:cstheme="minorHAnsi"/>
                <w:noProof/>
                <w:sz w:val="24"/>
                <w:szCs w:val="24"/>
              </w:rPr>
              <w:t>Proiect pentru execu</w:t>
            </w:r>
            <w:r w:rsidRPr="00D20051">
              <w:rPr>
                <w:rFonts w:cstheme="minorHAnsi"/>
                <w:noProof/>
                <w:sz w:val="24"/>
                <w:szCs w:val="24"/>
              </w:rPr>
              <w:t>ț</w:t>
            </w:r>
            <w:r w:rsidRPr="00D20051">
              <w:rPr>
                <w:rFonts w:cstheme="minorHAnsi"/>
                <w:noProof/>
                <w:sz w:val="24"/>
                <w:szCs w:val="24"/>
              </w:rPr>
              <w:t>ie (DE)</w:t>
            </w:r>
          </w:p>
        </w:tc>
        <w:tc>
          <w:tcPr>
            <w:tcW w:w="2524" w:type="dxa"/>
          </w:tcPr>
          <w:p w14:paraId="276B2EA9" w14:textId="6315DAB0" w:rsidR="00753D8E" w:rsidRPr="00D20051" w:rsidRDefault="00A43104" w:rsidP="00A43104">
            <w:pPr>
              <w:pStyle w:val="ListParagraph"/>
              <w:spacing w:line="360" w:lineRule="auto"/>
              <w:ind w:left="0"/>
              <w:jc w:val="center"/>
              <w:rPr>
                <w:rFonts w:cstheme="minorHAnsi"/>
                <w:noProof/>
                <w:sz w:val="24"/>
                <w:szCs w:val="24"/>
                <w:highlight w:val="yellow"/>
              </w:rPr>
            </w:pPr>
            <w:r w:rsidRPr="00D20051">
              <w:rPr>
                <w:rFonts w:cstheme="minorHAnsi"/>
                <w:noProof/>
                <w:sz w:val="24"/>
                <w:szCs w:val="24"/>
                <w:highlight w:val="yellow"/>
              </w:rPr>
              <w:t>zz-ll-aaa</w:t>
            </w:r>
          </w:p>
        </w:tc>
      </w:tr>
    </w:tbl>
    <w:p w14:paraId="6C7E186D" w14:textId="77777777" w:rsidR="00753D8E" w:rsidRPr="00D20051" w:rsidRDefault="00753D8E" w:rsidP="00753D8E">
      <w:pPr>
        <w:pStyle w:val="ListParagraph"/>
        <w:spacing w:line="360" w:lineRule="auto"/>
        <w:ind w:left="907"/>
        <w:jc w:val="both"/>
        <w:rPr>
          <w:rFonts w:cstheme="minorHAnsi"/>
          <w:noProof/>
          <w:sz w:val="24"/>
          <w:szCs w:val="24"/>
        </w:rPr>
      </w:pPr>
    </w:p>
    <w:p w14:paraId="0273F18F" w14:textId="14804FF6" w:rsidR="003F2FBB" w:rsidRPr="00D20051" w:rsidRDefault="00A43104" w:rsidP="003F2FBB">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Pentru întârzieri în îndeplinirea corespunzătoare a obligațiilor Arhitectului, Clientul poate aplica o penalizare de 0,1% pe zi calendaristică de întârziere</w:t>
      </w:r>
      <w:r w:rsidRPr="00D20051">
        <w:rPr>
          <w:rStyle w:val="FootnoteReference"/>
          <w:rFonts w:cstheme="minorHAnsi"/>
          <w:noProof/>
          <w:sz w:val="24"/>
          <w:szCs w:val="24"/>
        </w:rPr>
        <w:footnoteReference w:id="7"/>
      </w:r>
      <w:r w:rsidRPr="00D20051">
        <w:rPr>
          <w:rFonts w:cstheme="minorHAnsi"/>
          <w:noProof/>
          <w:sz w:val="24"/>
          <w:szCs w:val="24"/>
        </w:rPr>
        <w:t>, calculată la suma corespunzătoare etapei respective sau asupra următoarei plăți datorate</w:t>
      </w:r>
      <w:r w:rsidRPr="00D20051">
        <w:rPr>
          <w:rStyle w:val="FootnoteReference"/>
          <w:rFonts w:cstheme="minorHAnsi"/>
          <w:noProof/>
          <w:sz w:val="24"/>
          <w:szCs w:val="24"/>
        </w:rPr>
        <w:footnoteReference w:id="8"/>
      </w:r>
      <w:r w:rsidRPr="00D20051">
        <w:rPr>
          <w:rFonts w:cstheme="minorHAnsi"/>
          <w:noProof/>
          <w:sz w:val="24"/>
          <w:szCs w:val="24"/>
        </w:rPr>
        <w:t>.</w:t>
      </w:r>
    </w:p>
    <w:p w14:paraId="7CA646CC" w14:textId="64EEE646" w:rsidR="003F2FBB" w:rsidRPr="00D20051" w:rsidRDefault="00A43104" w:rsidP="003F2FBB">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Clientul nu este îndreptățit să compenseze penalitățile aplicabile Arhitectului cu nicio altă sumă datorată acestuia, în temeiul Contractului.</w:t>
      </w:r>
    </w:p>
    <w:p w14:paraId="02FC9A16" w14:textId="64FD35E2" w:rsidR="003F2FBB" w:rsidRPr="00D20051" w:rsidRDefault="00A43104" w:rsidP="003F2FBB">
      <w:pPr>
        <w:pStyle w:val="ListParagraph"/>
        <w:numPr>
          <w:ilvl w:val="0"/>
          <w:numId w:val="10"/>
        </w:numPr>
        <w:spacing w:line="360" w:lineRule="auto"/>
        <w:jc w:val="both"/>
        <w:rPr>
          <w:rFonts w:cstheme="minorHAnsi"/>
          <w:b/>
          <w:bCs/>
          <w:noProof/>
          <w:sz w:val="24"/>
          <w:szCs w:val="24"/>
        </w:rPr>
      </w:pPr>
      <w:r w:rsidRPr="00D20051">
        <w:rPr>
          <w:rFonts w:cstheme="minorHAnsi"/>
          <w:b/>
          <w:bCs/>
          <w:noProof/>
          <w:sz w:val="24"/>
          <w:szCs w:val="24"/>
        </w:rPr>
        <w:t>ONORARIUL ARHITECTULUI</w:t>
      </w:r>
    </w:p>
    <w:p w14:paraId="4885F8A9" w14:textId="5DFBC5A5" w:rsidR="003F2FBB" w:rsidRPr="00D20051" w:rsidRDefault="00A43104" w:rsidP="003F2FBB">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 xml:space="preserve">În considerarea prestării întocmai și la timp a Serviciilor, Clientul va plăti Arhitectului un onorariu de </w:t>
      </w:r>
      <w:r w:rsidRPr="00D20051">
        <w:rPr>
          <w:rFonts w:cstheme="minorHAnsi"/>
          <w:noProof/>
          <w:sz w:val="24"/>
          <w:szCs w:val="24"/>
          <w:highlight w:val="yellow"/>
        </w:rPr>
        <w:t>[*]</w:t>
      </w:r>
      <w:r w:rsidRPr="00D20051">
        <w:rPr>
          <w:rStyle w:val="FootnoteReference"/>
          <w:rFonts w:cstheme="minorHAnsi"/>
          <w:noProof/>
          <w:sz w:val="24"/>
          <w:szCs w:val="24"/>
          <w:highlight w:val="yellow"/>
        </w:rPr>
        <w:footnoteReference w:id="9"/>
      </w:r>
      <w:r w:rsidRPr="00D20051">
        <w:rPr>
          <w:rFonts w:cstheme="minorHAnsi"/>
          <w:noProof/>
          <w:sz w:val="24"/>
          <w:szCs w:val="24"/>
        </w:rPr>
        <w:t xml:space="preserve"> exclusiv TVA, Părțile fiind de acord că această valoare reprezintă suma fixă și forfetară pentru toate Serviciile (denumit în continuare „</w:t>
      </w:r>
      <w:r w:rsidRPr="00D20051">
        <w:rPr>
          <w:rFonts w:cstheme="minorHAnsi"/>
          <w:b/>
          <w:bCs/>
          <w:noProof/>
          <w:sz w:val="24"/>
          <w:szCs w:val="24"/>
        </w:rPr>
        <w:t>Onorariul</w:t>
      </w:r>
      <w:r w:rsidRPr="00D20051">
        <w:rPr>
          <w:rFonts w:cstheme="minorHAnsi"/>
          <w:noProof/>
          <w:sz w:val="24"/>
          <w:szCs w:val="24"/>
        </w:rPr>
        <w:t>”).</w:t>
      </w:r>
    </w:p>
    <w:p w14:paraId="2060DE7E" w14:textId="0759C3F4" w:rsidR="003F2FBB" w:rsidRPr="00D20051" w:rsidRDefault="00A43104" w:rsidP="003F2FBB">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Onorariul forfetar nu include:</w:t>
      </w:r>
    </w:p>
    <w:p w14:paraId="48A18441" w14:textId="5C1C84B7" w:rsidR="007E5B9B" w:rsidRPr="00D20051" w:rsidRDefault="00B12D05" w:rsidP="007E5B9B">
      <w:pPr>
        <w:pStyle w:val="ListParagraph"/>
        <w:numPr>
          <w:ilvl w:val="2"/>
          <w:numId w:val="10"/>
        </w:numPr>
        <w:spacing w:line="360" w:lineRule="auto"/>
        <w:jc w:val="both"/>
        <w:rPr>
          <w:rFonts w:cstheme="minorHAnsi"/>
          <w:noProof/>
          <w:sz w:val="24"/>
          <w:szCs w:val="24"/>
        </w:rPr>
      </w:pPr>
      <w:r w:rsidRPr="00D20051">
        <w:rPr>
          <w:rFonts w:cstheme="minorHAnsi"/>
          <w:noProof/>
          <w:sz w:val="24"/>
          <w:szCs w:val="24"/>
        </w:rPr>
        <w:lastRenderedPageBreak/>
        <w:t xml:space="preserve">vizitele pe șantier pe parcursul execuției pentru care se va aplica un onorariu separat în valoare de </w:t>
      </w:r>
      <w:r w:rsidRPr="00D20051">
        <w:rPr>
          <w:rFonts w:cstheme="minorHAnsi"/>
          <w:noProof/>
          <w:sz w:val="24"/>
          <w:szCs w:val="24"/>
          <w:highlight w:val="yellow"/>
        </w:rPr>
        <w:t>[*]</w:t>
      </w:r>
      <w:r w:rsidRPr="00D20051">
        <w:rPr>
          <w:rFonts w:cstheme="minorHAnsi"/>
          <w:noProof/>
          <w:sz w:val="24"/>
          <w:szCs w:val="24"/>
        </w:rPr>
        <w:t xml:space="preserve"> exclusiv TVA pentru fiecare vizită.</w:t>
      </w:r>
    </w:p>
    <w:p w14:paraId="4D1C47A8" w14:textId="7A43F19E" w:rsidR="007E5B9B" w:rsidRPr="00D20051" w:rsidRDefault="007E5B9B" w:rsidP="007E5B9B">
      <w:pPr>
        <w:spacing w:line="360" w:lineRule="auto"/>
        <w:ind w:left="720"/>
        <w:jc w:val="both"/>
        <w:rPr>
          <w:rFonts w:cstheme="minorHAnsi"/>
          <w:noProof/>
          <w:sz w:val="24"/>
          <w:szCs w:val="24"/>
        </w:rPr>
      </w:pPr>
      <w:r w:rsidRPr="00D20051">
        <w:rPr>
          <w:rFonts w:cstheme="minorHAnsi"/>
          <w:noProof/>
          <w:sz w:val="24"/>
          <w:szCs w:val="24"/>
          <w:highlight w:val="yellow"/>
        </w:rPr>
        <w:t>[*]</w:t>
      </w:r>
      <w:r w:rsidRPr="00D20051">
        <w:rPr>
          <w:rStyle w:val="FootnoteReference"/>
          <w:rFonts w:cstheme="minorHAnsi"/>
          <w:noProof/>
          <w:sz w:val="24"/>
          <w:szCs w:val="24"/>
          <w:highlight w:val="yellow"/>
        </w:rPr>
        <w:footnoteReference w:id="10"/>
      </w:r>
    </w:p>
    <w:p w14:paraId="48CDEEAD" w14:textId="213355CC" w:rsidR="00A53D3F" w:rsidRPr="00D20051" w:rsidRDefault="00A53D3F" w:rsidP="00A53D3F">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Onorariul Arhitectului va fi conform etapelor de plată</w:t>
      </w:r>
      <w:r w:rsidRPr="00D20051">
        <w:rPr>
          <w:rStyle w:val="FootnoteReference"/>
          <w:rFonts w:cstheme="minorHAnsi"/>
          <w:noProof/>
          <w:sz w:val="24"/>
          <w:szCs w:val="24"/>
        </w:rPr>
        <w:footnoteReference w:id="11"/>
      </w:r>
      <w:r w:rsidRPr="00D20051">
        <w:rPr>
          <w:rFonts w:cstheme="minorHAnsi"/>
          <w:noProof/>
          <w:sz w:val="24"/>
          <w:szCs w:val="24"/>
        </w:rPr>
        <w:t xml:space="preserve"> menționate mai jos.</w:t>
      </w:r>
    </w:p>
    <w:tbl>
      <w:tblPr>
        <w:tblStyle w:val="TableGrid"/>
        <w:tblW w:w="9127" w:type="dxa"/>
        <w:tblInd w:w="360" w:type="dxa"/>
        <w:tblLook w:val="04A0" w:firstRow="1" w:lastRow="0" w:firstColumn="1" w:lastColumn="0" w:noHBand="0" w:noVBand="1"/>
      </w:tblPr>
      <w:tblGrid>
        <w:gridCol w:w="913"/>
        <w:gridCol w:w="5826"/>
        <w:gridCol w:w="2388"/>
      </w:tblGrid>
      <w:tr w:rsidR="00144C02" w:rsidRPr="00D20051" w14:paraId="3D375E5A" w14:textId="77777777" w:rsidTr="00A00416">
        <w:trPr>
          <w:trHeight w:val="440"/>
        </w:trPr>
        <w:tc>
          <w:tcPr>
            <w:tcW w:w="913" w:type="dxa"/>
          </w:tcPr>
          <w:p w14:paraId="7EA642DA" w14:textId="77777777" w:rsidR="00144C02" w:rsidRPr="00D20051" w:rsidRDefault="00144C02" w:rsidP="00A00416">
            <w:pPr>
              <w:spacing w:line="360" w:lineRule="auto"/>
              <w:jc w:val="center"/>
              <w:rPr>
                <w:rFonts w:cstheme="minorHAnsi"/>
                <w:b/>
                <w:bCs/>
                <w:noProof/>
                <w:sz w:val="24"/>
                <w:szCs w:val="24"/>
              </w:rPr>
            </w:pPr>
            <w:r w:rsidRPr="00D20051">
              <w:rPr>
                <w:rFonts w:cstheme="minorHAnsi"/>
                <w:b/>
                <w:bCs/>
                <w:noProof/>
                <w:sz w:val="24"/>
                <w:szCs w:val="24"/>
              </w:rPr>
              <w:t>Nr. crt.</w:t>
            </w:r>
          </w:p>
        </w:tc>
        <w:tc>
          <w:tcPr>
            <w:tcW w:w="5826" w:type="dxa"/>
          </w:tcPr>
          <w:p w14:paraId="4B5FA7DF" w14:textId="77777777" w:rsidR="00144C02" w:rsidRPr="00D20051" w:rsidRDefault="00144C02" w:rsidP="00A00416">
            <w:pPr>
              <w:spacing w:line="360" w:lineRule="auto"/>
              <w:jc w:val="center"/>
              <w:rPr>
                <w:rFonts w:cstheme="minorHAnsi"/>
                <w:b/>
                <w:bCs/>
                <w:noProof/>
                <w:sz w:val="24"/>
                <w:szCs w:val="24"/>
              </w:rPr>
            </w:pPr>
            <w:r w:rsidRPr="00D20051">
              <w:rPr>
                <w:rFonts w:cstheme="minorHAnsi"/>
                <w:b/>
                <w:bCs/>
                <w:noProof/>
                <w:sz w:val="24"/>
                <w:szCs w:val="24"/>
              </w:rPr>
              <w:t>Etapa</w:t>
            </w:r>
          </w:p>
        </w:tc>
        <w:tc>
          <w:tcPr>
            <w:tcW w:w="2388" w:type="dxa"/>
          </w:tcPr>
          <w:p w14:paraId="2FB7E776" w14:textId="77777777" w:rsidR="00144C02" w:rsidRPr="00D20051" w:rsidRDefault="00144C02" w:rsidP="00A00416">
            <w:pPr>
              <w:spacing w:line="360" w:lineRule="auto"/>
              <w:jc w:val="center"/>
              <w:rPr>
                <w:rFonts w:cstheme="minorHAnsi"/>
                <w:b/>
                <w:bCs/>
                <w:noProof/>
                <w:sz w:val="24"/>
                <w:szCs w:val="24"/>
              </w:rPr>
            </w:pPr>
            <w:r w:rsidRPr="00D20051">
              <w:rPr>
                <w:rFonts w:cstheme="minorHAnsi"/>
                <w:b/>
                <w:bCs/>
                <w:noProof/>
                <w:sz w:val="24"/>
                <w:szCs w:val="24"/>
              </w:rPr>
              <w:t>Suma</w:t>
            </w:r>
          </w:p>
        </w:tc>
      </w:tr>
      <w:tr w:rsidR="00144C02" w:rsidRPr="00D20051" w14:paraId="5237D461" w14:textId="77777777" w:rsidTr="00A00416">
        <w:trPr>
          <w:trHeight w:val="440"/>
        </w:trPr>
        <w:tc>
          <w:tcPr>
            <w:tcW w:w="913" w:type="dxa"/>
          </w:tcPr>
          <w:p w14:paraId="102B7D49" w14:textId="77777777" w:rsidR="00144C02" w:rsidRPr="00D20051" w:rsidRDefault="00144C02" w:rsidP="00A00416">
            <w:pPr>
              <w:spacing w:line="360" w:lineRule="auto"/>
              <w:jc w:val="both"/>
              <w:rPr>
                <w:rFonts w:cstheme="minorHAnsi"/>
                <w:noProof/>
                <w:sz w:val="24"/>
                <w:szCs w:val="24"/>
              </w:rPr>
            </w:pPr>
            <w:r w:rsidRPr="00D20051">
              <w:rPr>
                <w:rFonts w:cstheme="minorHAnsi"/>
                <w:noProof/>
                <w:sz w:val="24"/>
                <w:szCs w:val="24"/>
              </w:rPr>
              <w:t>1.</w:t>
            </w:r>
          </w:p>
        </w:tc>
        <w:tc>
          <w:tcPr>
            <w:tcW w:w="5826" w:type="dxa"/>
          </w:tcPr>
          <w:p w14:paraId="6F722425" w14:textId="77777777" w:rsidR="00144C02" w:rsidRPr="00D20051" w:rsidRDefault="00144C02" w:rsidP="00A00416">
            <w:pPr>
              <w:spacing w:line="360" w:lineRule="auto"/>
              <w:jc w:val="both"/>
              <w:rPr>
                <w:rFonts w:cstheme="minorHAnsi"/>
                <w:noProof/>
                <w:sz w:val="24"/>
                <w:szCs w:val="24"/>
              </w:rPr>
            </w:pPr>
            <w:r w:rsidRPr="00D20051">
              <w:rPr>
                <w:noProof/>
              </w:rPr>
              <w:t>Avans la semnarea contractului</w:t>
            </w:r>
          </w:p>
        </w:tc>
        <w:tc>
          <w:tcPr>
            <w:tcW w:w="2388" w:type="dxa"/>
          </w:tcPr>
          <w:p w14:paraId="08E19C5A" w14:textId="77777777" w:rsidR="00144C02" w:rsidRPr="00D20051" w:rsidRDefault="00144C02" w:rsidP="00A00416">
            <w:pPr>
              <w:spacing w:line="360" w:lineRule="auto"/>
              <w:jc w:val="right"/>
              <w:rPr>
                <w:rFonts w:cstheme="minorHAnsi"/>
                <w:noProof/>
                <w:sz w:val="24"/>
                <w:szCs w:val="24"/>
                <w:highlight w:val="yellow"/>
              </w:rPr>
            </w:pPr>
            <w:r w:rsidRPr="00D20051">
              <w:rPr>
                <w:rFonts w:cstheme="minorHAnsi"/>
                <w:noProof/>
                <w:sz w:val="24"/>
                <w:szCs w:val="24"/>
                <w:highlight w:val="yellow"/>
              </w:rPr>
              <w:t>[*]</w:t>
            </w:r>
          </w:p>
        </w:tc>
      </w:tr>
      <w:tr w:rsidR="00144C02" w:rsidRPr="00D20051" w14:paraId="43AD443F" w14:textId="77777777" w:rsidTr="00A00416">
        <w:trPr>
          <w:trHeight w:val="440"/>
        </w:trPr>
        <w:tc>
          <w:tcPr>
            <w:tcW w:w="913" w:type="dxa"/>
          </w:tcPr>
          <w:p w14:paraId="42DB631B" w14:textId="77777777" w:rsidR="00144C02" w:rsidRPr="00D20051" w:rsidRDefault="00144C02" w:rsidP="00A00416">
            <w:pPr>
              <w:spacing w:line="360" w:lineRule="auto"/>
              <w:jc w:val="both"/>
              <w:rPr>
                <w:rFonts w:cstheme="minorHAnsi"/>
                <w:noProof/>
                <w:sz w:val="24"/>
                <w:szCs w:val="24"/>
              </w:rPr>
            </w:pPr>
            <w:r w:rsidRPr="00D20051">
              <w:rPr>
                <w:rFonts w:cstheme="minorHAnsi"/>
                <w:noProof/>
                <w:sz w:val="24"/>
                <w:szCs w:val="24"/>
              </w:rPr>
              <w:t>2.</w:t>
            </w:r>
          </w:p>
        </w:tc>
        <w:tc>
          <w:tcPr>
            <w:tcW w:w="5826" w:type="dxa"/>
          </w:tcPr>
          <w:p w14:paraId="7575E2CA" w14:textId="77777777" w:rsidR="00144C02" w:rsidRPr="00D20051" w:rsidRDefault="00144C02" w:rsidP="00A00416">
            <w:pPr>
              <w:spacing w:line="360" w:lineRule="auto"/>
              <w:jc w:val="both"/>
              <w:rPr>
                <w:rFonts w:cstheme="minorHAnsi"/>
                <w:noProof/>
                <w:sz w:val="24"/>
                <w:szCs w:val="24"/>
              </w:rPr>
            </w:pPr>
            <w:r w:rsidRPr="00D20051">
              <w:rPr>
                <w:noProof/>
              </w:rPr>
              <w:t>Proiect pentru autorizare (DTAC)</w:t>
            </w:r>
          </w:p>
        </w:tc>
        <w:tc>
          <w:tcPr>
            <w:tcW w:w="2388" w:type="dxa"/>
          </w:tcPr>
          <w:p w14:paraId="468A535F" w14:textId="77777777" w:rsidR="00144C02" w:rsidRPr="00D20051" w:rsidRDefault="00144C02" w:rsidP="00A00416">
            <w:pPr>
              <w:spacing w:line="360" w:lineRule="auto"/>
              <w:jc w:val="right"/>
              <w:rPr>
                <w:rFonts w:cstheme="minorHAnsi"/>
                <w:noProof/>
                <w:sz w:val="24"/>
                <w:szCs w:val="24"/>
                <w:highlight w:val="yellow"/>
              </w:rPr>
            </w:pPr>
            <w:r w:rsidRPr="00D20051">
              <w:rPr>
                <w:rFonts w:cstheme="minorHAnsi"/>
                <w:noProof/>
                <w:sz w:val="24"/>
                <w:szCs w:val="24"/>
                <w:highlight w:val="yellow"/>
              </w:rPr>
              <w:t>[*]</w:t>
            </w:r>
          </w:p>
        </w:tc>
      </w:tr>
      <w:tr w:rsidR="00144C02" w:rsidRPr="00D20051" w14:paraId="3E80011F" w14:textId="77777777" w:rsidTr="00A00416">
        <w:trPr>
          <w:trHeight w:val="440"/>
        </w:trPr>
        <w:tc>
          <w:tcPr>
            <w:tcW w:w="913" w:type="dxa"/>
          </w:tcPr>
          <w:p w14:paraId="691FEB78" w14:textId="77777777" w:rsidR="00144C02" w:rsidRPr="00D20051" w:rsidRDefault="00144C02" w:rsidP="00A00416">
            <w:pPr>
              <w:spacing w:line="360" w:lineRule="auto"/>
              <w:jc w:val="both"/>
              <w:rPr>
                <w:rFonts w:cstheme="minorHAnsi"/>
                <w:noProof/>
                <w:sz w:val="24"/>
                <w:szCs w:val="24"/>
              </w:rPr>
            </w:pPr>
            <w:r w:rsidRPr="00D20051">
              <w:rPr>
                <w:rFonts w:cstheme="minorHAnsi"/>
                <w:noProof/>
                <w:sz w:val="24"/>
                <w:szCs w:val="24"/>
              </w:rPr>
              <w:t>3.</w:t>
            </w:r>
          </w:p>
        </w:tc>
        <w:tc>
          <w:tcPr>
            <w:tcW w:w="5826" w:type="dxa"/>
          </w:tcPr>
          <w:p w14:paraId="0899387C" w14:textId="77777777" w:rsidR="00144C02" w:rsidRPr="00D20051" w:rsidRDefault="00144C02" w:rsidP="00A00416">
            <w:pPr>
              <w:spacing w:line="360" w:lineRule="auto"/>
              <w:jc w:val="both"/>
              <w:rPr>
                <w:rFonts w:cstheme="minorHAnsi"/>
                <w:noProof/>
                <w:sz w:val="24"/>
                <w:szCs w:val="24"/>
              </w:rPr>
            </w:pPr>
            <w:r w:rsidRPr="00D20051">
              <w:rPr>
                <w:noProof/>
              </w:rPr>
              <w:t>Obținere avize și AC</w:t>
            </w:r>
            <w:r w:rsidRPr="00D20051">
              <w:rPr>
                <w:rStyle w:val="FootnoteReference"/>
                <w:noProof/>
              </w:rPr>
              <w:footnoteReference w:id="12"/>
            </w:r>
          </w:p>
        </w:tc>
        <w:tc>
          <w:tcPr>
            <w:tcW w:w="2388" w:type="dxa"/>
          </w:tcPr>
          <w:p w14:paraId="79189102" w14:textId="77777777" w:rsidR="00144C02" w:rsidRPr="00D20051" w:rsidRDefault="00144C02" w:rsidP="00A00416">
            <w:pPr>
              <w:spacing w:line="360" w:lineRule="auto"/>
              <w:jc w:val="right"/>
              <w:rPr>
                <w:rFonts w:cstheme="minorHAnsi"/>
                <w:noProof/>
                <w:sz w:val="24"/>
                <w:szCs w:val="24"/>
                <w:highlight w:val="yellow"/>
              </w:rPr>
            </w:pPr>
            <w:r w:rsidRPr="00D20051">
              <w:rPr>
                <w:rFonts w:cstheme="minorHAnsi"/>
                <w:noProof/>
                <w:sz w:val="24"/>
                <w:szCs w:val="24"/>
                <w:highlight w:val="yellow"/>
              </w:rPr>
              <w:t>[*]</w:t>
            </w:r>
          </w:p>
        </w:tc>
      </w:tr>
      <w:tr w:rsidR="00144C02" w:rsidRPr="00D20051" w14:paraId="28BB2FA1" w14:textId="77777777" w:rsidTr="00A00416">
        <w:trPr>
          <w:trHeight w:val="440"/>
        </w:trPr>
        <w:tc>
          <w:tcPr>
            <w:tcW w:w="913" w:type="dxa"/>
          </w:tcPr>
          <w:p w14:paraId="4FB7E4CB" w14:textId="77777777" w:rsidR="00144C02" w:rsidRPr="00D20051" w:rsidRDefault="00144C02" w:rsidP="00A00416">
            <w:pPr>
              <w:spacing w:line="360" w:lineRule="auto"/>
              <w:jc w:val="both"/>
              <w:rPr>
                <w:rFonts w:cstheme="minorHAnsi"/>
                <w:noProof/>
                <w:sz w:val="24"/>
                <w:szCs w:val="24"/>
              </w:rPr>
            </w:pPr>
            <w:r w:rsidRPr="00D20051">
              <w:rPr>
                <w:rFonts w:cstheme="minorHAnsi"/>
                <w:noProof/>
                <w:sz w:val="24"/>
                <w:szCs w:val="24"/>
              </w:rPr>
              <w:t>4.</w:t>
            </w:r>
          </w:p>
        </w:tc>
        <w:tc>
          <w:tcPr>
            <w:tcW w:w="5826" w:type="dxa"/>
          </w:tcPr>
          <w:p w14:paraId="5CD1141D" w14:textId="77777777" w:rsidR="00144C02" w:rsidRPr="00D20051" w:rsidRDefault="00144C02" w:rsidP="00A00416">
            <w:pPr>
              <w:spacing w:line="360" w:lineRule="auto"/>
              <w:jc w:val="both"/>
              <w:rPr>
                <w:rFonts w:cstheme="minorHAnsi"/>
                <w:noProof/>
                <w:sz w:val="24"/>
                <w:szCs w:val="24"/>
              </w:rPr>
            </w:pPr>
            <w:r w:rsidRPr="00D20051">
              <w:rPr>
                <w:rFonts w:cstheme="minorHAnsi"/>
                <w:noProof/>
                <w:sz w:val="24"/>
                <w:szCs w:val="24"/>
              </w:rPr>
              <w:t>Proiect tehnic (Pth)</w:t>
            </w:r>
          </w:p>
        </w:tc>
        <w:tc>
          <w:tcPr>
            <w:tcW w:w="2388" w:type="dxa"/>
          </w:tcPr>
          <w:p w14:paraId="5BFD8A9A" w14:textId="77777777" w:rsidR="00144C02" w:rsidRPr="00D20051" w:rsidRDefault="00144C02" w:rsidP="00A00416">
            <w:pPr>
              <w:spacing w:line="360" w:lineRule="auto"/>
              <w:jc w:val="right"/>
              <w:rPr>
                <w:rFonts w:cstheme="minorHAnsi"/>
                <w:noProof/>
                <w:sz w:val="24"/>
                <w:szCs w:val="24"/>
                <w:highlight w:val="yellow"/>
              </w:rPr>
            </w:pPr>
            <w:r w:rsidRPr="00D20051">
              <w:rPr>
                <w:rFonts w:cstheme="minorHAnsi"/>
                <w:noProof/>
                <w:sz w:val="24"/>
                <w:szCs w:val="24"/>
                <w:highlight w:val="yellow"/>
              </w:rPr>
              <w:t>[*]</w:t>
            </w:r>
          </w:p>
        </w:tc>
      </w:tr>
      <w:tr w:rsidR="00144C02" w:rsidRPr="00D20051" w14:paraId="5B0B9C9E" w14:textId="77777777" w:rsidTr="00A00416">
        <w:trPr>
          <w:trHeight w:val="440"/>
        </w:trPr>
        <w:tc>
          <w:tcPr>
            <w:tcW w:w="913" w:type="dxa"/>
          </w:tcPr>
          <w:p w14:paraId="301F0CBB" w14:textId="77777777" w:rsidR="00144C02" w:rsidRPr="00D20051" w:rsidRDefault="00144C02" w:rsidP="00A00416">
            <w:pPr>
              <w:spacing w:line="360" w:lineRule="auto"/>
              <w:jc w:val="both"/>
              <w:rPr>
                <w:rFonts w:cstheme="minorHAnsi"/>
                <w:noProof/>
                <w:sz w:val="24"/>
                <w:szCs w:val="24"/>
              </w:rPr>
            </w:pPr>
            <w:r w:rsidRPr="00D20051">
              <w:rPr>
                <w:rFonts w:cstheme="minorHAnsi"/>
                <w:noProof/>
                <w:sz w:val="24"/>
                <w:szCs w:val="24"/>
              </w:rPr>
              <w:t>5.</w:t>
            </w:r>
          </w:p>
        </w:tc>
        <w:tc>
          <w:tcPr>
            <w:tcW w:w="5826" w:type="dxa"/>
          </w:tcPr>
          <w:p w14:paraId="32382239" w14:textId="77777777" w:rsidR="00144C02" w:rsidRPr="00D20051" w:rsidRDefault="00144C02" w:rsidP="00A00416">
            <w:pPr>
              <w:spacing w:line="360" w:lineRule="auto"/>
              <w:jc w:val="both"/>
              <w:rPr>
                <w:rFonts w:cstheme="minorHAnsi"/>
                <w:noProof/>
                <w:sz w:val="24"/>
                <w:szCs w:val="24"/>
              </w:rPr>
            </w:pPr>
            <w:r w:rsidRPr="00D20051">
              <w:rPr>
                <w:rFonts w:cstheme="minorHAnsi"/>
                <w:noProof/>
                <w:sz w:val="24"/>
                <w:szCs w:val="24"/>
              </w:rPr>
              <w:t>Proiect pentru execuție (DE)</w:t>
            </w:r>
          </w:p>
        </w:tc>
        <w:tc>
          <w:tcPr>
            <w:tcW w:w="2388" w:type="dxa"/>
          </w:tcPr>
          <w:p w14:paraId="2E85B8B4" w14:textId="77777777" w:rsidR="00144C02" w:rsidRPr="00D20051" w:rsidRDefault="00144C02" w:rsidP="00A00416">
            <w:pPr>
              <w:spacing w:line="360" w:lineRule="auto"/>
              <w:jc w:val="right"/>
              <w:rPr>
                <w:rFonts w:cstheme="minorHAnsi"/>
                <w:noProof/>
                <w:sz w:val="24"/>
                <w:szCs w:val="24"/>
                <w:highlight w:val="yellow"/>
              </w:rPr>
            </w:pPr>
            <w:r w:rsidRPr="00D20051">
              <w:rPr>
                <w:rFonts w:cstheme="minorHAnsi"/>
                <w:noProof/>
                <w:sz w:val="24"/>
                <w:szCs w:val="24"/>
                <w:highlight w:val="yellow"/>
              </w:rPr>
              <w:t>[*]</w:t>
            </w:r>
          </w:p>
        </w:tc>
      </w:tr>
      <w:tr w:rsidR="00144C02" w:rsidRPr="00D20051" w14:paraId="271BC9EA" w14:textId="77777777" w:rsidTr="00A00416">
        <w:trPr>
          <w:trHeight w:val="440"/>
        </w:trPr>
        <w:tc>
          <w:tcPr>
            <w:tcW w:w="913" w:type="dxa"/>
          </w:tcPr>
          <w:p w14:paraId="67844152" w14:textId="77777777" w:rsidR="00144C02" w:rsidRPr="00D20051" w:rsidRDefault="00144C02" w:rsidP="00A00416">
            <w:pPr>
              <w:spacing w:line="360" w:lineRule="auto"/>
              <w:jc w:val="both"/>
              <w:rPr>
                <w:rFonts w:cstheme="minorHAnsi"/>
                <w:noProof/>
                <w:sz w:val="24"/>
                <w:szCs w:val="24"/>
              </w:rPr>
            </w:pPr>
            <w:r w:rsidRPr="00D20051">
              <w:rPr>
                <w:rFonts w:cstheme="minorHAnsi"/>
                <w:noProof/>
                <w:sz w:val="24"/>
                <w:szCs w:val="24"/>
              </w:rPr>
              <w:t>6.</w:t>
            </w:r>
          </w:p>
        </w:tc>
        <w:tc>
          <w:tcPr>
            <w:tcW w:w="5826" w:type="dxa"/>
          </w:tcPr>
          <w:p w14:paraId="57CAE485" w14:textId="77777777" w:rsidR="00144C02" w:rsidRPr="00D20051" w:rsidRDefault="00144C02" w:rsidP="00A00416">
            <w:pPr>
              <w:spacing w:line="360" w:lineRule="auto"/>
              <w:jc w:val="both"/>
              <w:rPr>
                <w:rFonts w:cstheme="minorHAnsi"/>
                <w:noProof/>
                <w:sz w:val="24"/>
                <w:szCs w:val="24"/>
              </w:rPr>
            </w:pPr>
          </w:p>
        </w:tc>
        <w:tc>
          <w:tcPr>
            <w:tcW w:w="2388" w:type="dxa"/>
          </w:tcPr>
          <w:p w14:paraId="1DAD9437" w14:textId="77777777" w:rsidR="00144C02" w:rsidRPr="00D20051" w:rsidRDefault="00144C02" w:rsidP="00A00416">
            <w:pPr>
              <w:spacing w:line="360" w:lineRule="auto"/>
              <w:jc w:val="right"/>
              <w:rPr>
                <w:rFonts w:cstheme="minorHAnsi"/>
                <w:noProof/>
                <w:sz w:val="24"/>
                <w:szCs w:val="24"/>
                <w:highlight w:val="yellow"/>
              </w:rPr>
            </w:pPr>
            <w:r w:rsidRPr="00D20051">
              <w:rPr>
                <w:rFonts w:cstheme="minorHAnsi"/>
                <w:noProof/>
                <w:sz w:val="24"/>
                <w:szCs w:val="24"/>
                <w:highlight w:val="yellow"/>
              </w:rPr>
              <w:t>[*]</w:t>
            </w:r>
          </w:p>
        </w:tc>
      </w:tr>
      <w:tr w:rsidR="00144C02" w:rsidRPr="00D20051" w14:paraId="26A0F1B2" w14:textId="77777777" w:rsidTr="00A00416">
        <w:trPr>
          <w:trHeight w:val="440"/>
        </w:trPr>
        <w:tc>
          <w:tcPr>
            <w:tcW w:w="913" w:type="dxa"/>
          </w:tcPr>
          <w:p w14:paraId="701DD7DE" w14:textId="77777777" w:rsidR="00144C02" w:rsidRPr="00D20051" w:rsidRDefault="00144C02" w:rsidP="00A00416">
            <w:pPr>
              <w:spacing w:line="360" w:lineRule="auto"/>
              <w:jc w:val="both"/>
              <w:rPr>
                <w:rFonts w:cstheme="minorHAnsi"/>
                <w:noProof/>
                <w:sz w:val="24"/>
                <w:szCs w:val="24"/>
              </w:rPr>
            </w:pPr>
          </w:p>
        </w:tc>
        <w:tc>
          <w:tcPr>
            <w:tcW w:w="5826" w:type="dxa"/>
          </w:tcPr>
          <w:p w14:paraId="43EF52E3" w14:textId="77777777" w:rsidR="00144C02" w:rsidRPr="00D20051" w:rsidRDefault="00144C02" w:rsidP="00A00416">
            <w:pPr>
              <w:spacing w:line="360" w:lineRule="auto"/>
              <w:jc w:val="center"/>
              <w:rPr>
                <w:rFonts w:cstheme="minorHAnsi"/>
                <w:b/>
                <w:bCs/>
                <w:noProof/>
                <w:sz w:val="24"/>
                <w:szCs w:val="24"/>
              </w:rPr>
            </w:pPr>
            <w:r w:rsidRPr="00D20051">
              <w:rPr>
                <w:rFonts w:cstheme="minorHAnsi"/>
                <w:b/>
                <w:bCs/>
                <w:noProof/>
                <w:sz w:val="24"/>
                <w:szCs w:val="24"/>
              </w:rPr>
              <w:t>Total</w:t>
            </w:r>
          </w:p>
        </w:tc>
        <w:tc>
          <w:tcPr>
            <w:tcW w:w="2388" w:type="dxa"/>
          </w:tcPr>
          <w:p w14:paraId="4F4BB664" w14:textId="77777777" w:rsidR="00144C02" w:rsidRPr="00D20051" w:rsidRDefault="00144C02" w:rsidP="00A00416">
            <w:pPr>
              <w:spacing w:line="360" w:lineRule="auto"/>
              <w:jc w:val="right"/>
              <w:rPr>
                <w:rFonts w:cstheme="minorHAnsi"/>
                <w:b/>
                <w:bCs/>
                <w:noProof/>
                <w:sz w:val="24"/>
                <w:szCs w:val="24"/>
                <w:highlight w:val="yellow"/>
              </w:rPr>
            </w:pPr>
            <w:r w:rsidRPr="00D20051">
              <w:rPr>
                <w:rFonts w:cstheme="minorHAnsi"/>
                <w:b/>
                <w:bCs/>
                <w:noProof/>
                <w:sz w:val="24"/>
                <w:szCs w:val="24"/>
                <w:highlight w:val="yellow"/>
              </w:rPr>
              <w:t>[*]</w:t>
            </w:r>
          </w:p>
        </w:tc>
      </w:tr>
    </w:tbl>
    <w:p w14:paraId="496F42E8" w14:textId="77777777" w:rsidR="00144C02" w:rsidRPr="00D20051" w:rsidRDefault="00144C02" w:rsidP="00144C02">
      <w:pPr>
        <w:spacing w:line="360" w:lineRule="auto"/>
        <w:ind w:left="360"/>
        <w:jc w:val="both"/>
        <w:rPr>
          <w:rFonts w:cstheme="minorHAnsi"/>
          <w:noProof/>
          <w:sz w:val="24"/>
          <w:szCs w:val="24"/>
        </w:rPr>
      </w:pPr>
    </w:p>
    <w:p w14:paraId="25B6BCC2" w14:textId="4A795B3E" w:rsidR="007E5B9B" w:rsidRPr="00D20051" w:rsidRDefault="007E5B9B" w:rsidP="00A53D3F">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 xml:space="preserve">Plățile vor fi efectuate pe baza facturilor transmise ca urmare a finalizării fiecărei etape, constatată conform art. 2.2 din prezentul, în termen de </w:t>
      </w:r>
      <w:r w:rsidRPr="00D20051">
        <w:rPr>
          <w:rFonts w:cstheme="minorHAnsi"/>
          <w:noProof/>
          <w:sz w:val="24"/>
          <w:szCs w:val="24"/>
          <w:highlight w:val="yellow"/>
        </w:rPr>
        <w:t>10 (zece) zile calendaristice</w:t>
      </w:r>
      <w:r w:rsidRPr="00D20051">
        <w:rPr>
          <w:rFonts w:cstheme="minorHAnsi"/>
          <w:noProof/>
          <w:sz w:val="24"/>
          <w:szCs w:val="24"/>
        </w:rPr>
        <w:t xml:space="preserve"> de la transmiterea facturii. Acest lucru se aplică și facturii finale.</w:t>
      </w:r>
    </w:p>
    <w:p w14:paraId="2CAE41C0" w14:textId="10C95C30" w:rsidR="00144C02" w:rsidRPr="00D20051" w:rsidRDefault="00144C02" w:rsidP="00A53D3F">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În cazul în care Clientul întârzie nejustificat plata Onorariului Arhitectului pentru Serviciile prestate de acesta, Clientul va fi obligat la plata unei p</w:t>
      </w:r>
      <w:r w:rsidRPr="00D20051">
        <w:rPr>
          <w:rFonts w:cstheme="minorHAnsi"/>
          <w:noProof/>
          <w:sz w:val="24"/>
          <w:szCs w:val="24"/>
          <w:highlight w:val="yellow"/>
        </w:rPr>
        <w:t>enalități de 0,1% pe zi de întârziere</w:t>
      </w:r>
      <w:r w:rsidRPr="00D20051">
        <w:rPr>
          <w:rFonts w:cstheme="minorHAnsi"/>
          <w:noProof/>
          <w:sz w:val="24"/>
          <w:szCs w:val="24"/>
        </w:rPr>
        <w:t xml:space="preserve"> calculată la suma restantă iar Arhitectul va avea dreptul </w:t>
      </w:r>
      <w:r w:rsidRPr="00D20051">
        <w:rPr>
          <w:rFonts w:cstheme="minorHAnsi"/>
          <w:b/>
          <w:bCs/>
          <w:noProof/>
          <w:sz w:val="24"/>
          <w:szCs w:val="24"/>
        </w:rPr>
        <w:t>de a suspenda Serviciile</w:t>
      </w:r>
      <w:r w:rsidRPr="00D20051">
        <w:rPr>
          <w:rFonts w:cstheme="minorHAnsi"/>
          <w:noProof/>
          <w:sz w:val="24"/>
          <w:szCs w:val="24"/>
        </w:rPr>
        <w:t xml:space="preserve"> până la achitarea integrală a sumelor datorate de către Client.</w:t>
      </w:r>
    </w:p>
    <w:p w14:paraId="17E24766" w14:textId="2A392B4C" w:rsidR="00144C02" w:rsidRPr="00D20051" w:rsidRDefault="00144C02" w:rsidP="00A53D3F">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Toate plățile vor fi efectuate în RON pe baza cursului de schimb valutar RON/Euro publicat de Banca Națională a României pentru ziua facturării.</w:t>
      </w:r>
    </w:p>
    <w:p w14:paraId="6E3ECDFC" w14:textId="4469CBE8" w:rsidR="00614F9D" w:rsidRPr="00D20051" w:rsidRDefault="00614F9D" w:rsidP="00A53D3F">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D</w:t>
      </w:r>
      <w:r w:rsidRPr="00D20051">
        <w:rPr>
          <w:rFonts w:cstheme="minorHAnsi"/>
          <w:noProof/>
          <w:sz w:val="24"/>
          <w:szCs w:val="24"/>
        </w:rPr>
        <w:t>acă este cazul, sumele de mai sus datorate Arhitectului vor fi purtătoare de TVA la cota de TVA aplicabilă</w:t>
      </w:r>
      <w:r w:rsidRPr="00D20051">
        <w:rPr>
          <w:rStyle w:val="FootnoteReference"/>
          <w:rFonts w:cstheme="minorHAnsi"/>
          <w:noProof/>
          <w:sz w:val="24"/>
          <w:szCs w:val="24"/>
        </w:rPr>
        <w:footnoteReference w:id="13"/>
      </w:r>
      <w:r w:rsidRPr="00D20051">
        <w:rPr>
          <w:rFonts w:cstheme="minorHAnsi"/>
          <w:noProof/>
          <w:sz w:val="24"/>
          <w:szCs w:val="24"/>
        </w:rPr>
        <w:t>.</w:t>
      </w:r>
    </w:p>
    <w:p w14:paraId="29C04CDD" w14:textId="666717BA" w:rsidR="00614F9D" w:rsidRPr="00D20051" w:rsidRDefault="00614F9D" w:rsidP="00A53D3F">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În cazul în care Clientul decide să suspende proiectarea sau execuția, valoarea Serviciilor care au fost executate până la data suspendării sau încetării va fi achitată proporțional pe baza evaluării părților referitoare la procentul de finalizare a Lucrărilor de proiectare.</w:t>
      </w:r>
    </w:p>
    <w:p w14:paraId="1C0625A5" w14:textId="3D207C5D" w:rsidR="00614F9D" w:rsidRPr="00D20051" w:rsidRDefault="00614F9D" w:rsidP="00A53D3F">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lastRenderedPageBreak/>
        <w:t>În cazul în care Clientul decide să înceteze Contractul, conform prevederilor acestuia, și se constată, de comun acord de către ambele Părți, în vederea calculului final că una din Părți datorează orice sumă celeilalte, Partea care datorează suma respectivă va plăti celeilalte Părți orice diferență în termen de 7 (șapte) zile calendaristice de la efectuarea calculului.</w:t>
      </w:r>
    </w:p>
    <w:p w14:paraId="224FE2BD" w14:textId="043AA6EA" w:rsidR="00614F9D" w:rsidRPr="00D20051" w:rsidRDefault="00614F9D" w:rsidP="00614F9D">
      <w:pPr>
        <w:pStyle w:val="ListParagraph"/>
        <w:numPr>
          <w:ilvl w:val="1"/>
          <w:numId w:val="10"/>
        </w:numPr>
        <w:spacing w:line="360" w:lineRule="auto"/>
        <w:ind w:left="993" w:hanging="633"/>
        <w:jc w:val="both"/>
        <w:rPr>
          <w:rFonts w:cstheme="minorHAnsi"/>
          <w:noProof/>
          <w:sz w:val="24"/>
          <w:szCs w:val="24"/>
        </w:rPr>
      </w:pPr>
      <w:r w:rsidRPr="00D20051">
        <w:rPr>
          <w:rFonts w:cstheme="minorHAnsi"/>
          <w:noProof/>
          <w:sz w:val="24"/>
          <w:szCs w:val="24"/>
        </w:rPr>
        <w:t>Fără a aduce atingere prevederilor art. 4.1, Părțile vor stabili onorarii suplimentare și distincte, în oricare din următoarele situații, enumerate cu titlul de exemplu:</w:t>
      </w:r>
    </w:p>
    <w:p w14:paraId="59222092" w14:textId="7F9F19C9" w:rsidR="00614F9D" w:rsidRPr="00D20051" w:rsidRDefault="00614F9D" w:rsidP="00614F9D">
      <w:pPr>
        <w:pStyle w:val="ListParagraph"/>
        <w:numPr>
          <w:ilvl w:val="0"/>
          <w:numId w:val="11"/>
        </w:numPr>
        <w:spacing w:line="360" w:lineRule="auto"/>
        <w:jc w:val="both"/>
        <w:rPr>
          <w:rFonts w:cstheme="minorHAnsi"/>
          <w:noProof/>
          <w:sz w:val="24"/>
          <w:szCs w:val="24"/>
        </w:rPr>
      </w:pPr>
      <w:r w:rsidRPr="00D20051">
        <w:rPr>
          <w:rFonts w:cstheme="minorHAnsi"/>
          <w:noProof/>
          <w:sz w:val="24"/>
          <w:szCs w:val="24"/>
        </w:rPr>
        <w:t>Dacă pe parcursul derulării Contractului, se va dovedi necesară elaborarea de documentații suplimentare ce nu au putut fi prevăzute în mod rezonabil de către Arhitect la data încheierii Contractului;</w:t>
      </w:r>
    </w:p>
    <w:p w14:paraId="15AD28E9" w14:textId="17DF2298" w:rsidR="00D20051" w:rsidRPr="00D20051" w:rsidRDefault="00D20051" w:rsidP="00614F9D">
      <w:pPr>
        <w:pStyle w:val="ListParagraph"/>
        <w:numPr>
          <w:ilvl w:val="0"/>
          <w:numId w:val="11"/>
        </w:numPr>
        <w:spacing w:line="360" w:lineRule="auto"/>
        <w:jc w:val="both"/>
        <w:rPr>
          <w:rFonts w:cstheme="minorHAnsi"/>
          <w:noProof/>
          <w:sz w:val="24"/>
          <w:szCs w:val="24"/>
        </w:rPr>
      </w:pPr>
      <w:r w:rsidRPr="00D20051">
        <w:rPr>
          <w:rFonts w:cstheme="minorHAnsi"/>
          <w:noProof/>
          <w:sz w:val="24"/>
          <w:szCs w:val="24"/>
        </w:rPr>
        <w:t xml:space="preserve">Modificările, completările și variantele ulterioare solicitate de către Client față de tema inițială de proiectare, intervenție după aprobarea conceptului </w:t>
      </w:r>
      <w:r w:rsidRPr="00D20051">
        <w:rPr>
          <w:rFonts w:cstheme="minorHAnsi"/>
          <w:i/>
          <w:iCs/>
          <w:noProof/>
          <w:sz w:val="24"/>
          <w:szCs w:val="24"/>
          <w:highlight w:val="lightGray"/>
        </w:rPr>
        <w:t>[după ce documentația tehnică întocmită de către Arhitect a intrat în circuitul de avizare prevăzut de legislația aplicabilă în vederea autorizării execuției Proiectului de către autoritățile competente]</w:t>
      </w:r>
      <w:r w:rsidRPr="00D20051">
        <w:rPr>
          <w:rStyle w:val="FootnoteReference"/>
          <w:rFonts w:cstheme="minorHAnsi"/>
          <w:noProof/>
          <w:sz w:val="24"/>
          <w:szCs w:val="24"/>
        </w:rPr>
        <w:footnoteReference w:id="14"/>
      </w:r>
      <w:r w:rsidRPr="00D20051">
        <w:rPr>
          <w:rFonts w:cstheme="minorHAnsi"/>
          <w:noProof/>
          <w:sz w:val="24"/>
          <w:szCs w:val="24"/>
        </w:rPr>
        <w:t>.</w:t>
      </w:r>
    </w:p>
    <w:p w14:paraId="663ECDF3" w14:textId="52D77DFA" w:rsidR="00D20051" w:rsidRPr="00D20051" w:rsidRDefault="00D20051" w:rsidP="00614F9D">
      <w:pPr>
        <w:pStyle w:val="ListParagraph"/>
        <w:numPr>
          <w:ilvl w:val="0"/>
          <w:numId w:val="11"/>
        </w:numPr>
        <w:spacing w:line="360" w:lineRule="auto"/>
        <w:jc w:val="both"/>
        <w:rPr>
          <w:rFonts w:cstheme="minorHAnsi"/>
          <w:noProof/>
          <w:sz w:val="24"/>
          <w:szCs w:val="24"/>
        </w:rPr>
      </w:pPr>
      <w:r w:rsidRPr="00D20051">
        <w:rPr>
          <w:rFonts w:cstheme="minorHAnsi"/>
          <w:noProof/>
          <w:sz w:val="24"/>
          <w:szCs w:val="24"/>
        </w:rPr>
        <w:t xml:space="preserve">Costurile de plotare de către un serviciu de fotocopiere peste costurile cu numărul de exemplare incluse în Onorariul Arhitectului (i.e. </w:t>
      </w:r>
      <w:r w:rsidRPr="00D20051">
        <w:rPr>
          <w:rFonts w:cstheme="minorHAnsi"/>
          <w:noProof/>
          <w:sz w:val="24"/>
          <w:szCs w:val="24"/>
          <w:highlight w:val="yellow"/>
        </w:rPr>
        <w:t>---</w:t>
      </w:r>
      <w:r w:rsidRPr="00D20051">
        <w:rPr>
          <w:rFonts w:cstheme="minorHAnsi"/>
          <w:noProof/>
          <w:sz w:val="24"/>
          <w:szCs w:val="24"/>
        </w:rPr>
        <w:t xml:space="preserve"> exemplare)</w:t>
      </w:r>
    </w:p>
    <w:p w14:paraId="54183B1C" w14:textId="162CD1FA" w:rsidR="00614F9D" w:rsidRPr="00D20051" w:rsidRDefault="00D20051" w:rsidP="00614F9D">
      <w:pPr>
        <w:pStyle w:val="ListParagraph"/>
        <w:numPr>
          <w:ilvl w:val="0"/>
          <w:numId w:val="10"/>
        </w:numPr>
        <w:spacing w:line="360" w:lineRule="auto"/>
        <w:jc w:val="both"/>
        <w:rPr>
          <w:rFonts w:cstheme="minorHAnsi"/>
          <w:b/>
          <w:bCs/>
          <w:noProof/>
          <w:sz w:val="24"/>
          <w:szCs w:val="24"/>
        </w:rPr>
      </w:pPr>
      <w:r w:rsidRPr="00D20051">
        <w:rPr>
          <w:rFonts w:cstheme="minorHAnsi"/>
          <w:b/>
          <w:bCs/>
          <w:noProof/>
          <w:sz w:val="24"/>
          <w:szCs w:val="24"/>
        </w:rPr>
        <w:t>CHELTUIELILE ARHITECTULUI</w:t>
      </w:r>
    </w:p>
    <w:p w14:paraId="50801007" w14:textId="26E7D14E" w:rsidR="00D20051" w:rsidRPr="00D20051" w:rsidRDefault="00D20051" w:rsidP="00D20051">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Clientul va rambursa toate cheltuielile pe care Arhitectul le va suporta în scopul îndeplinirii Serviciilor Arhitectului, inclusiv dar fără a se limita la:</w:t>
      </w:r>
    </w:p>
    <w:p w14:paraId="67771212" w14:textId="1F601664" w:rsidR="00D20051" w:rsidRPr="00D20051" w:rsidRDefault="00D20051" w:rsidP="00D20051">
      <w:pPr>
        <w:pStyle w:val="ListParagraph"/>
        <w:numPr>
          <w:ilvl w:val="2"/>
          <w:numId w:val="10"/>
        </w:numPr>
        <w:spacing w:line="360" w:lineRule="auto"/>
        <w:jc w:val="both"/>
        <w:rPr>
          <w:rFonts w:cstheme="minorHAnsi"/>
          <w:noProof/>
          <w:sz w:val="24"/>
          <w:szCs w:val="24"/>
        </w:rPr>
      </w:pPr>
      <w:r w:rsidRPr="00D20051">
        <w:rPr>
          <w:rFonts w:cstheme="minorHAnsi"/>
          <w:noProof/>
          <w:sz w:val="24"/>
          <w:szCs w:val="24"/>
        </w:rPr>
        <w:t>Taxele percepute în vederea obținerii avizelor și autorizațiilor necesare</w:t>
      </w:r>
      <w:r w:rsidRPr="00D20051">
        <w:rPr>
          <w:rStyle w:val="FootnoteReference"/>
          <w:rFonts w:cstheme="minorHAnsi"/>
          <w:noProof/>
          <w:sz w:val="24"/>
          <w:szCs w:val="24"/>
        </w:rPr>
        <w:footnoteReference w:id="15"/>
      </w:r>
      <w:r w:rsidRPr="00D20051">
        <w:rPr>
          <w:rFonts w:cstheme="minorHAnsi"/>
          <w:noProof/>
          <w:sz w:val="24"/>
          <w:szCs w:val="24"/>
        </w:rPr>
        <w:t>;</w:t>
      </w:r>
    </w:p>
    <w:p w14:paraId="26555ED3" w14:textId="7CACA01B" w:rsidR="00D20051" w:rsidRPr="00D20051" w:rsidRDefault="00D20051" w:rsidP="00D20051">
      <w:pPr>
        <w:pStyle w:val="ListParagraph"/>
        <w:numPr>
          <w:ilvl w:val="2"/>
          <w:numId w:val="10"/>
        </w:numPr>
        <w:spacing w:line="360" w:lineRule="auto"/>
        <w:jc w:val="both"/>
        <w:rPr>
          <w:rFonts w:cstheme="minorHAnsi"/>
          <w:noProof/>
          <w:sz w:val="24"/>
          <w:szCs w:val="24"/>
        </w:rPr>
      </w:pPr>
      <w:r w:rsidRPr="00D20051">
        <w:rPr>
          <w:rFonts w:cstheme="minorHAnsi"/>
          <w:noProof/>
          <w:sz w:val="24"/>
          <w:szCs w:val="24"/>
        </w:rPr>
        <w:t>Rambursarea cheltuielilor rezonabile de transport și/sau a cheltuielilor de cazare, dacă Proiectul se află în altă localitate;</w:t>
      </w:r>
    </w:p>
    <w:p w14:paraId="54A72B48" w14:textId="1535638B" w:rsidR="00A53D3F" w:rsidRPr="00D20051" w:rsidRDefault="00D20051" w:rsidP="00D20051">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 xml:space="preserve">Clientul va rambursa cheltuielile menționate în art. 5.1 de mai sus pe baza facturilor transmise de către Arhitect, în termen de </w:t>
      </w:r>
      <w:r w:rsidRPr="00D20051">
        <w:rPr>
          <w:rFonts w:cstheme="minorHAnsi"/>
          <w:noProof/>
          <w:sz w:val="24"/>
          <w:szCs w:val="24"/>
          <w:highlight w:val="yellow"/>
        </w:rPr>
        <w:t>10 (zece) zile calendaristice</w:t>
      </w:r>
      <w:r w:rsidRPr="00D20051">
        <w:rPr>
          <w:rFonts w:cstheme="minorHAnsi"/>
          <w:noProof/>
          <w:sz w:val="24"/>
          <w:szCs w:val="24"/>
        </w:rPr>
        <w:t xml:space="preserve"> de la transmiterea acestora.</w:t>
      </w:r>
    </w:p>
    <w:p w14:paraId="436BF077" w14:textId="0538D208" w:rsidR="00CD2A9C" w:rsidRPr="00D20051" w:rsidRDefault="00CD2A9C" w:rsidP="00CD2A9C">
      <w:pPr>
        <w:pStyle w:val="ListParagraph"/>
        <w:numPr>
          <w:ilvl w:val="0"/>
          <w:numId w:val="10"/>
        </w:numPr>
        <w:spacing w:line="360" w:lineRule="auto"/>
        <w:jc w:val="both"/>
        <w:rPr>
          <w:rFonts w:cstheme="minorHAnsi"/>
          <w:b/>
          <w:bCs/>
          <w:noProof/>
          <w:sz w:val="24"/>
          <w:szCs w:val="24"/>
        </w:rPr>
      </w:pPr>
      <w:r w:rsidRPr="00D20051">
        <w:rPr>
          <w:rFonts w:cstheme="minorHAnsi"/>
          <w:b/>
          <w:bCs/>
          <w:noProof/>
          <w:sz w:val="24"/>
          <w:szCs w:val="24"/>
        </w:rPr>
        <w:t>PROPRIETATEA INTELECTUALĂ</w:t>
      </w:r>
    </w:p>
    <w:p w14:paraId="6FDE2358" w14:textId="638930C8" w:rsidR="00CD2A9C" w:rsidRDefault="00D20051" w:rsidP="00CD2A9C">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A</w:t>
      </w:r>
      <w:r w:rsidRPr="00D20051">
        <w:rPr>
          <w:rFonts w:cstheme="minorHAnsi"/>
          <w:noProof/>
          <w:sz w:val="24"/>
          <w:szCs w:val="24"/>
        </w:rPr>
        <w:t xml:space="preserve">rhitectul declară și garantează prin prezentul că este autorul documentelor necesare pentru executarea obligațiilor sale prevăzute în acest Contract sau a obținut, pentru Client, drepturile asupra acestor documente și, ca atare, este deținătorul tuturor </w:t>
      </w:r>
      <w:r w:rsidRPr="00D20051">
        <w:rPr>
          <w:rFonts w:cstheme="minorHAnsi"/>
          <w:noProof/>
          <w:sz w:val="24"/>
          <w:szCs w:val="24"/>
        </w:rPr>
        <w:lastRenderedPageBreak/>
        <w:t>drepturilor de proprietate intelectuală asupra planurilor, desenelor, modelelor și pieselor scrise pe care le transferă Clientului conform acestui Contract.</w:t>
      </w:r>
    </w:p>
    <w:p w14:paraId="21214605" w14:textId="1218A06C" w:rsidR="007F4BD9" w:rsidRDefault="007F4BD9" w:rsidP="00CD2A9C">
      <w:pPr>
        <w:pStyle w:val="ListParagraph"/>
        <w:numPr>
          <w:ilvl w:val="1"/>
          <w:numId w:val="10"/>
        </w:numPr>
        <w:spacing w:line="360" w:lineRule="auto"/>
        <w:jc w:val="both"/>
        <w:rPr>
          <w:rFonts w:cstheme="minorHAnsi"/>
          <w:noProof/>
          <w:sz w:val="24"/>
          <w:szCs w:val="24"/>
        </w:rPr>
      </w:pPr>
      <w:r w:rsidRPr="007F4BD9">
        <w:rPr>
          <w:rFonts w:cstheme="minorHAnsi"/>
          <w:noProof/>
          <w:sz w:val="24"/>
          <w:szCs w:val="24"/>
        </w:rPr>
        <w:t>Drepturile patrimoniale de autor asupra planurilor, desenelor, modelelor și pieselor scrise întocmite de către Arhitect în executarea prezentului vor fi transferate Clientului</w:t>
      </w:r>
      <w:r>
        <w:rPr>
          <w:rFonts w:cstheme="minorHAnsi"/>
          <w:noProof/>
          <w:sz w:val="24"/>
          <w:szCs w:val="24"/>
        </w:rPr>
        <w:t xml:space="preserve"> </w:t>
      </w:r>
      <w:r w:rsidRPr="007F4BD9">
        <w:rPr>
          <w:rFonts w:cstheme="minorHAnsi"/>
          <w:noProof/>
          <w:sz w:val="24"/>
          <w:szCs w:val="24"/>
        </w:rPr>
        <w:t xml:space="preserve">de la momentul și sub condiția achitării integrale a Onorariului Arhitectului. Clientul va folosi documentele predate de către Arhitect exclusiv în scopul dezvoltării Proiectului. Clientul va achita Arhitectului suma de </w:t>
      </w:r>
      <w:r w:rsidRPr="007F4BD9">
        <w:rPr>
          <w:rFonts w:cstheme="minorHAnsi"/>
          <w:noProof/>
          <w:sz w:val="24"/>
          <w:szCs w:val="24"/>
          <w:highlight w:val="yellow"/>
        </w:rPr>
        <w:t>[*]</w:t>
      </w:r>
      <w:r w:rsidRPr="007F4BD9">
        <w:rPr>
          <w:rFonts w:cstheme="minorHAnsi"/>
          <w:noProof/>
          <w:sz w:val="24"/>
          <w:szCs w:val="24"/>
        </w:rPr>
        <w:t xml:space="preserve"> cu titlu de despăgubiri, pentru fiecare încălcare a acestei obligații.</w:t>
      </w:r>
    </w:p>
    <w:p w14:paraId="55CF0E19" w14:textId="72D8D12B" w:rsidR="007F4BD9" w:rsidRPr="00D20051" w:rsidRDefault="007F4BD9" w:rsidP="00CD2A9C">
      <w:pPr>
        <w:pStyle w:val="ListParagraph"/>
        <w:numPr>
          <w:ilvl w:val="1"/>
          <w:numId w:val="10"/>
        </w:numPr>
        <w:spacing w:line="360" w:lineRule="auto"/>
        <w:jc w:val="both"/>
        <w:rPr>
          <w:rFonts w:cstheme="minorHAnsi"/>
          <w:noProof/>
          <w:sz w:val="24"/>
          <w:szCs w:val="24"/>
        </w:rPr>
      </w:pPr>
      <w:r w:rsidRPr="007F4BD9">
        <w:rPr>
          <w:rFonts w:cstheme="minorHAnsi"/>
          <w:noProof/>
          <w:sz w:val="24"/>
          <w:szCs w:val="24"/>
        </w:rPr>
        <w:t>Arhitectul are dreptul de a publica documentele elaborate în executarea prezentului Contract exclusiv în scopuri de promovare profesională</w:t>
      </w:r>
      <w:r>
        <w:rPr>
          <w:rStyle w:val="FootnoteReference"/>
          <w:rFonts w:cstheme="minorHAnsi"/>
          <w:noProof/>
          <w:sz w:val="24"/>
          <w:szCs w:val="24"/>
        </w:rPr>
        <w:footnoteReference w:id="16"/>
      </w:r>
      <w:r>
        <w:rPr>
          <w:rFonts w:cstheme="minorHAnsi"/>
          <w:noProof/>
          <w:sz w:val="24"/>
          <w:szCs w:val="24"/>
        </w:rPr>
        <w:t>.</w:t>
      </w:r>
    </w:p>
    <w:p w14:paraId="74512B24" w14:textId="6FABEA8B" w:rsidR="00CD2A9C" w:rsidRPr="00D20051" w:rsidRDefault="00CD2A9C" w:rsidP="00CD2A9C">
      <w:pPr>
        <w:pStyle w:val="ListParagraph"/>
        <w:numPr>
          <w:ilvl w:val="0"/>
          <w:numId w:val="10"/>
        </w:numPr>
        <w:spacing w:line="360" w:lineRule="auto"/>
        <w:jc w:val="both"/>
        <w:rPr>
          <w:rFonts w:cstheme="minorHAnsi"/>
          <w:noProof/>
          <w:sz w:val="24"/>
          <w:szCs w:val="24"/>
        </w:rPr>
      </w:pPr>
      <w:r w:rsidRPr="00D20051">
        <w:rPr>
          <w:rFonts w:cstheme="minorHAnsi"/>
          <w:b/>
          <w:bCs/>
          <w:noProof/>
          <w:sz w:val="24"/>
          <w:szCs w:val="24"/>
        </w:rPr>
        <w:t>OBLIGAȚIILE CLIENTULUI</w:t>
      </w:r>
    </w:p>
    <w:p w14:paraId="3151C2C5" w14:textId="70040DBC" w:rsidR="00CD2A9C" w:rsidRPr="00D20051" w:rsidRDefault="00806A9F" w:rsidP="00CD2A9C">
      <w:pPr>
        <w:pStyle w:val="ListParagraph"/>
        <w:numPr>
          <w:ilvl w:val="1"/>
          <w:numId w:val="10"/>
        </w:numPr>
        <w:spacing w:line="360" w:lineRule="auto"/>
        <w:jc w:val="both"/>
        <w:rPr>
          <w:rFonts w:cstheme="minorHAnsi"/>
          <w:noProof/>
          <w:sz w:val="24"/>
          <w:szCs w:val="24"/>
        </w:rPr>
      </w:pPr>
      <w:r w:rsidRPr="00806A9F">
        <w:rPr>
          <w:rFonts w:cstheme="minorHAnsi"/>
          <w:noProof/>
          <w:sz w:val="24"/>
          <w:szCs w:val="24"/>
        </w:rPr>
        <w:t xml:space="preserve">Să prezinte Arhitectului în maxim </w:t>
      </w:r>
      <w:r w:rsidRPr="00806A9F">
        <w:rPr>
          <w:rFonts w:cstheme="minorHAnsi"/>
          <w:noProof/>
          <w:sz w:val="24"/>
          <w:szCs w:val="24"/>
          <w:highlight w:val="yellow"/>
        </w:rPr>
        <w:t>[*]</w:t>
      </w:r>
      <w:r w:rsidRPr="00806A9F">
        <w:rPr>
          <w:rFonts w:cstheme="minorHAnsi"/>
          <w:noProof/>
          <w:sz w:val="24"/>
          <w:szCs w:val="24"/>
        </w:rPr>
        <w:t xml:space="preserve"> zile lucrătoare de la semnarea Contractului, </w:t>
      </w:r>
      <w:r w:rsidRPr="00806A9F">
        <w:rPr>
          <w:rFonts w:cstheme="minorHAnsi"/>
          <w:noProof/>
          <w:sz w:val="24"/>
          <w:szCs w:val="24"/>
          <w:highlight w:val="yellow"/>
        </w:rPr>
        <w:t>[*]</w:t>
      </w:r>
      <w:r>
        <w:rPr>
          <w:rStyle w:val="FootnoteReference"/>
          <w:rFonts w:cstheme="minorHAnsi"/>
          <w:noProof/>
          <w:sz w:val="24"/>
          <w:szCs w:val="24"/>
          <w:highlight w:val="yellow"/>
        </w:rPr>
        <w:footnoteReference w:id="17"/>
      </w:r>
      <w:r w:rsidRPr="00806A9F">
        <w:rPr>
          <w:rFonts w:cstheme="minorHAnsi"/>
          <w:noProof/>
          <w:sz w:val="24"/>
          <w:szCs w:val="24"/>
        </w:rPr>
        <w:t xml:space="preserve"> și să asigure Arhitectului accesul la toate informațiile și/sau documentele aflate în posesia sa sau disponibile la terți cu privire la Proiect și, după caz, să obțină pentru Arhitect permisiunea de acces în zona lucrărilor, pentru a culege datele tehnice necesare executării obligațiilor contractuale.</w:t>
      </w:r>
    </w:p>
    <w:p w14:paraId="2973FEA2" w14:textId="6F792219" w:rsidR="00FA333F" w:rsidRPr="00D20051" w:rsidRDefault="00806A9F" w:rsidP="00FA333F">
      <w:pPr>
        <w:pStyle w:val="ListParagraph"/>
        <w:numPr>
          <w:ilvl w:val="1"/>
          <w:numId w:val="10"/>
        </w:numPr>
        <w:spacing w:line="360" w:lineRule="auto"/>
        <w:jc w:val="both"/>
        <w:rPr>
          <w:rFonts w:cstheme="minorHAnsi"/>
          <w:noProof/>
          <w:sz w:val="24"/>
          <w:szCs w:val="24"/>
        </w:rPr>
      </w:pPr>
      <w:r w:rsidRPr="00806A9F">
        <w:rPr>
          <w:rFonts w:cstheme="minorHAnsi"/>
          <w:noProof/>
          <w:sz w:val="24"/>
          <w:szCs w:val="24"/>
        </w:rPr>
        <w:t>Să plătească Onorariul și cheltuielile Arhitectului în suma, la termenele și pentru etapele și în condițiile menționate în prezentul Contract.</w:t>
      </w:r>
    </w:p>
    <w:p w14:paraId="39E1FDA1" w14:textId="13F77104" w:rsidR="00CD2A9C" w:rsidRPr="00D20051" w:rsidRDefault="00806A9F" w:rsidP="00FA333F">
      <w:pPr>
        <w:pStyle w:val="ListParagraph"/>
        <w:numPr>
          <w:ilvl w:val="1"/>
          <w:numId w:val="10"/>
        </w:numPr>
        <w:spacing w:line="360" w:lineRule="auto"/>
        <w:jc w:val="both"/>
        <w:rPr>
          <w:rFonts w:cstheme="minorHAnsi"/>
          <w:noProof/>
          <w:sz w:val="24"/>
          <w:szCs w:val="24"/>
        </w:rPr>
      </w:pPr>
      <w:r w:rsidRPr="00806A9F">
        <w:rPr>
          <w:rFonts w:cstheme="minorHAnsi"/>
          <w:noProof/>
          <w:sz w:val="24"/>
          <w:szCs w:val="24"/>
        </w:rPr>
        <w:t>Întârzierile Clientului în furnizarea documentelor și informațiilor menționate în prezentul prelungesc în mod automat termenele de predare prevăzute în Graficul de Execuție în sarcina Arhitectului.</w:t>
      </w:r>
    </w:p>
    <w:p w14:paraId="0447AD06" w14:textId="258F7012" w:rsidR="00FA333F" w:rsidRDefault="00806A9F" w:rsidP="00FA333F">
      <w:pPr>
        <w:pStyle w:val="ListParagraph"/>
        <w:numPr>
          <w:ilvl w:val="1"/>
          <w:numId w:val="10"/>
        </w:numPr>
        <w:spacing w:line="360" w:lineRule="auto"/>
        <w:jc w:val="both"/>
        <w:rPr>
          <w:rFonts w:cstheme="minorHAnsi"/>
          <w:noProof/>
          <w:sz w:val="24"/>
          <w:szCs w:val="24"/>
        </w:rPr>
      </w:pPr>
      <w:r w:rsidRPr="00806A9F">
        <w:rPr>
          <w:rFonts w:cstheme="minorHAnsi"/>
          <w:noProof/>
          <w:sz w:val="24"/>
          <w:szCs w:val="24"/>
        </w:rPr>
        <w:t>Să recepționeze documentele și să formuleze și să transmită sau nu observații, după caz.</w:t>
      </w:r>
    </w:p>
    <w:p w14:paraId="0ACB2860" w14:textId="36FB49B0" w:rsidR="00806A9F" w:rsidRDefault="00806A9F" w:rsidP="00806A9F">
      <w:pPr>
        <w:pStyle w:val="ListParagraph"/>
        <w:numPr>
          <w:ilvl w:val="0"/>
          <w:numId w:val="10"/>
        </w:numPr>
        <w:spacing w:line="360" w:lineRule="auto"/>
        <w:jc w:val="both"/>
        <w:rPr>
          <w:rFonts w:cstheme="minorHAnsi"/>
          <w:b/>
          <w:bCs/>
          <w:noProof/>
          <w:sz w:val="24"/>
          <w:szCs w:val="24"/>
        </w:rPr>
      </w:pPr>
      <w:r w:rsidRPr="00806A9F">
        <w:rPr>
          <w:rFonts w:cstheme="minorHAnsi"/>
          <w:b/>
          <w:bCs/>
          <w:noProof/>
          <w:sz w:val="24"/>
          <w:szCs w:val="24"/>
        </w:rPr>
        <w:t>LIMITAREA RǍSPUNDERII ARHITECTULUI</w:t>
      </w:r>
    </w:p>
    <w:p w14:paraId="6146C811" w14:textId="1E175264" w:rsidR="00806A9F" w:rsidRPr="00806A9F" w:rsidRDefault="00806A9F" w:rsidP="00806A9F">
      <w:pPr>
        <w:pStyle w:val="ListParagraph"/>
        <w:numPr>
          <w:ilvl w:val="1"/>
          <w:numId w:val="10"/>
        </w:numPr>
        <w:spacing w:line="360" w:lineRule="auto"/>
        <w:jc w:val="both"/>
        <w:rPr>
          <w:rFonts w:cstheme="minorHAnsi"/>
          <w:b/>
          <w:bCs/>
          <w:noProof/>
          <w:sz w:val="24"/>
          <w:szCs w:val="24"/>
        </w:rPr>
      </w:pPr>
      <w:r w:rsidRPr="00806A9F">
        <w:rPr>
          <w:rFonts w:cstheme="minorHAnsi"/>
          <w:noProof/>
          <w:sz w:val="24"/>
          <w:szCs w:val="24"/>
        </w:rPr>
        <w:t>Arhitectul nu va fi ținut răspunzător pentru niciunul din evenimentele următoare și orice alte consecințe ce vor rezulta și/sau ar putea rezulta în mod direct și/sau indirect în urma producerii acestor evenimente:</w:t>
      </w:r>
    </w:p>
    <w:p w14:paraId="7FC07EE5" w14:textId="0B8A7157" w:rsidR="00806A9F" w:rsidRDefault="00806A9F" w:rsidP="00806A9F">
      <w:pPr>
        <w:pStyle w:val="ListParagraph"/>
        <w:numPr>
          <w:ilvl w:val="0"/>
          <w:numId w:val="12"/>
        </w:numPr>
        <w:spacing w:line="360" w:lineRule="auto"/>
        <w:jc w:val="both"/>
        <w:rPr>
          <w:rFonts w:cstheme="minorHAnsi"/>
          <w:noProof/>
          <w:sz w:val="24"/>
          <w:szCs w:val="24"/>
        </w:rPr>
      </w:pPr>
      <w:r w:rsidRPr="00806A9F">
        <w:rPr>
          <w:rFonts w:cstheme="minorHAnsi"/>
          <w:noProof/>
          <w:sz w:val="24"/>
          <w:szCs w:val="24"/>
        </w:rPr>
        <w:t>neconformitățile sau cheltuielile produse Clientului de terțe persoane;</w:t>
      </w:r>
    </w:p>
    <w:p w14:paraId="3AAC35F8" w14:textId="77777777" w:rsidR="00806A9F" w:rsidRPr="00806A9F" w:rsidRDefault="00806A9F" w:rsidP="00806A9F">
      <w:pPr>
        <w:pStyle w:val="ListParagraph"/>
        <w:numPr>
          <w:ilvl w:val="0"/>
          <w:numId w:val="12"/>
        </w:numPr>
        <w:spacing w:line="360" w:lineRule="auto"/>
        <w:jc w:val="both"/>
        <w:rPr>
          <w:rFonts w:cstheme="minorHAnsi"/>
          <w:noProof/>
          <w:sz w:val="24"/>
          <w:szCs w:val="24"/>
        </w:rPr>
      </w:pPr>
      <w:r w:rsidRPr="00806A9F">
        <w:rPr>
          <w:rFonts w:cstheme="minorHAnsi"/>
          <w:noProof/>
          <w:sz w:val="24"/>
          <w:szCs w:val="24"/>
        </w:rPr>
        <w:t>schimbările Proiectului implementate de către Client fără acordul prealabil scris al Arhitectului;</w:t>
      </w:r>
    </w:p>
    <w:p w14:paraId="7B9F3EDC" w14:textId="77777777" w:rsidR="00806A9F" w:rsidRPr="00806A9F" w:rsidRDefault="00806A9F" w:rsidP="00806A9F">
      <w:pPr>
        <w:pStyle w:val="ListParagraph"/>
        <w:numPr>
          <w:ilvl w:val="0"/>
          <w:numId w:val="12"/>
        </w:numPr>
        <w:spacing w:line="360" w:lineRule="auto"/>
        <w:jc w:val="both"/>
        <w:rPr>
          <w:rFonts w:cstheme="minorHAnsi"/>
          <w:noProof/>
          <w:sz w:val="24"/>
          <w:szCs w:val="24"/>
        </w:rPr>
      </w:pPr>
      <w:r w:rsidRPr="00806A9F">
        <w:rPr>
          <w:rFonts w:cstheme="minorHAnsi"/>
          <w:noProof/>
          <w:sz w:val="24"/>
          <w:szCs w:val="24"/>
        </w:rPr>
        <w:lastRenderedPageBreak/>
        <w:t>acțiuni, inacțiuni, neglijență și orice decizii comerciale ale Clientului, cu excepția sfaturilor de specialitate din partea Arhitectului incluse în lucrările acceptate;</w:t>
      </w:r>
    </w:p>
    <w:p w14:paraId="273B80F9" w14:textId="77777777" w:rsidR="00806A9F" w:rsidRPr="00806A9F" w:rsidRDefault="00806A9F" w:rsidP="00806A9F">
      <w:pPr>
        <w:pStyle w:val="ListParagraph"/>
        <w:numPr>
          <w:ilvl w:val="0"/>
          <w:numId w:val="12"/>
        </w:numPr>
        <w:spacing w:line="360" w:lineRule="auto"/>
        <w:jc w:val="both"/>
        <w:rPr>
          <w:rFonts w:cstheme="minorHAnsi"/>
          <w:noProof/>
          <w:sz w:val="24"/>
          <w:szCs w:val="24"/>
        </w:rPr>
      </w:pPr>
      <w:r w:rsidRPr="00806A9F">
        <w:rPr>
          <w:rFonts w:cstheme="minorHAnsi"/>
          <w:noProof/>
          <w:sz w:val="24"/>
          <w:szCs w:val="24"/>
        </w:rPr>
        <w:t>greșeli, inclusiv omisiuni, prezente în documentația care nu a fost pregătită de Arhitect sau de o persoană pentru ale cărei acțiuni/lipsă de acțiuni răspunde Arhitectul;</w:t>
      </w:r>
    </w:p>
    <w:p w14:paraId="30CF9E75" w14:textId="77777777" w:rsidR="00806A9F" w:rsidRPr="00806A9F" w:rsidRDefault="00806A9F" w:rsidP="00806A9F">
      <w:pPr>
        <w:pStyle w:val="ListParagraph"/>
        <w:numPr>
          <w:ilvl w:val="0"/>
          <w:numId w:val="12"/>
        </w:numPr>
        <w:spacing w:line="360" w:lineRule="auto"/>
        <w:jc w:val="both"/>
        <w:rPr>
          <w:rFonts w:cstheme="minorHAnsi"/>
          <w:noProof/>
          <w:sz w:val="24"/>
          <w:szCs w:val="24"/>
        </w:rPr>
      </w:pPr>
      <w:r w:rsidRPr="00806A9F">
        <w:rPr>
          <w:rFonts w:cstheme="minorHAnsi"/>
          <w:noProof/>
          <w:sz w:val="24"/>
          <w:szCs w:val="24"/>
        </w:rPr>
        <w:t>competența și acțiunile specialiștilor independenți, executanților de lucrări de construcții, furnizorilor sau oricăror altor persoane pentru care Arhitectul nu este răspunzător;</w:t>
      </w:r>
    </w:p>
    <w:p w14:paraId="592ACD3A" w14:textId="27FECBB7" w:rsidR="00806A9F" w:rsidRPr="00806A9F" w:rsidRDefault="00806A9F" w:rsidP="00806A9F">
      <w:pPr>
        <w:pStyle w:val="ListParagraph"/>
        <w:numPr>
          <w:ilvl w:val="0"/>
          <w:numId w:val="12"/>
        </w:numPr>
        <w:spacing w:line="360" w:lineRule="auto"/>
        <w:jc w:val="both"/>
        <w:rPr>
          <w:rFonts w:cstheme="minorHAnsi"/>
          <w:noProof/>
          <w:sz w:val="24"/>
          <w:szCs w:val="24"/>
        </w:rPr>
      </w:pPr>
      <w:r w:rsidRPr="00806A9F">
        <w:rPr>
          <w:rFonts w:cstheme="minorHAnsi"/>
          <w:noProof/>
          <w:sz w:val="24"/>
          <w:szCs w:val="24"/>
        </w:rPr>
        <w:t>prejudiciile sau întârzierile care rezultă din acțiunile sau omisiunile organelor administrației dacă cauzele acestora nu rezultă din acțiuni sau omisiuni ale Arhitectului.</w:t>
      </w:r>
    </w:p>
    <w:p w14:paraId="3CA62AA4" w14:textId="74DA03D1" w:rsidR="00806A9F" w:rsidRDefault="00806A9F" w:rsidP="00806A9F">
      <w:pPr>
        <w:pStyle w:val="ListParagraph"/>
        <w:numPr>
          <w:ilvl w:val="1"/>
          <w:numId w:val="10"/>
        </w:numPr>
        <w:spacing w:line="360" w:lineRule="auto"/>
        <w:jc w:val="both"/>
        <w:rPr>
          <w:rFonts w:cstheme="minorHAnsi"/>
          <w:noProof/>
          <w:sz w:val="24"/>
          <w:szCs w:val="24"/>
        </w:rPr>
      </w:pPr>
      <w:r w:rsidRPr="00806A9F">
        <w:rPr>
          <w:rFonts w:cstheme="minorHAnsi"/>
          <w:noProof/>
          <w:sz w:val="24"/>
          <w:szCs w:val="24"/>
        </w:rPr>
        <w:t>Limitarea responsabilității Arhitectului nu se aplică dacă legea prevede altfel.</w:t>
      </w:r>
    </w:p>
    <w:p w14:paraId="6AD16F0C" w14:textId="63722396" w:rsidR="00806A9F" w:rsidRPr="00806A9F" w:rsidRDefault="00806A9F" w:rsidP="00806A9F">
      <w:pPr>
        <w:pStyle w:val="ListParagraph"/>
        <w:numPr>
          <w:ilvl w:val="0"/>
          <w:numId w:val="10"/>
        </w:numPr>
        <w:spacing w:line="360" w:lineRule="auto"/>
        <w:jc w:val="both"/>
        <w:rPr>
          <w:rFonts w:cstheme="minorHAnsi"/>
          <w:b/>
          <w:bCs/>
          <w:noProof/>
          <w:sz w:val="24"/>
          <w:szCs w:val="24"/>
        </w:rPr>
      </w:pPr>
      <w:r w:rsidRPr="00806A9F">
        <w:rPr>
          <w:rFonts w:cstheme="minorHAnsi"/>
          <w:b/>
          <w:bCs/>
          <w:noProof/>
          <w:sz w:val="24"/>
          <w:szCs w:val="24"/>
        </w:rPr>
        <w:t>RECEPŢIA DOCUMENTELOR</w:t>
      </w:r>
    </w:p>
    <w:p w14:paraId="2CCC2A47" w14:textId="36E872D7" w:rsidR="00806A9F" w:rsidRDefault="0037778F" w:rsidP="00806A9F">
      <w:pPr>
        <w:pStyle w:val="ListParagraph"/>
        <w:numPr>
          <w:ilvl w:val="1"/>
          <w:numId w:val="10"/>
        </w:numPr>
        <w:spacing w:line="360" w:lineRule="auto"/>
        <w:jc w:val="both"/>
        <w:rPr>
          <w:rFonts w:cstheme="minorHAnsi"/>
          <w:noProof/>
          <w:sz w:val="24"/>
          <w:szCs w:val="24"/>
        </w:rPr>
      </w:pPr>
      <w:r w:rsidRPr="0037778F">
        <w:rPr>
          <w:rFonts w:cstheme="minorHAnsi"/>
          <w:noProof/>
          <w:sz w:val="24"/>
          <w:szCs w:val="24"/>
        </w:rPr>
        <w:t>Predarea documentelor se va face la sediul Clientului sau într-o altă locație stabilită de către Părți. Arhitectul va preda 1 CD/DVD conținând întreaga documentație în format needitabil și 2 (două) seturi de planuri pe hârtie semnate și ștampilate atât de către proiectanții de specialitate, cât și de către verificatorii autorizați de către Ministerul Dezvoltării, Lucrărilor Publice și Administrației</w:t>
      </w:r>
      <w:r>
        <w:rPr>
          <w:rStyle w:val="FootnoteReference"/>
          <w:rFonts w:cstheme="minorHAnsi"/>
          <w:noProof/>
          <w:sz w:val="24"/>
          <w:szCs w:val="24"/>
        </w:rPr>
        <w:footnoteReference w:id="18"/>
      </w:r>
      <w:r w:rsidRPr="0037778F">
        <w:rPr>
          <w:rFonts w:cstheme="minorHAnsi"/>
          <w:noProof/>
          <w:sz w:val="24"/>
          <w:szCs w:val="24"/>
        </w:rPr>
        <w:t xml:space="preserve"> și va confirma prin semnătură faptul că documentul pe hârtie are conținutul identic cu cel al fișierelor în format electronic. Fișierele în format electronic vor putea fi predate și prin orice mijloc de comunicare la distanță, cum ar fi dar fără a se limita la e-mail, cloud etc.</w:t>
      </w:r>
    </w:p>
    <w:p w14:paraId="0E8A6B2A" w14:textId="585F4630" w:rsidR="0037778F" w:rsidRDefault="0037778F" w:rsidP="00806A9F">
      <w:pPr>
        <w:pStyle w:val="ListParagraph"/>
        <w:numPr>
          <w:ilvl w:val="1"/>
          <w:numId w:val="10"/>
        </w:numPr>
        <w:spacing w:line="360" w:lineRule="auto"/>
        <w:jc w:val="both"/>
        <w:rPr>
          <w:rFonts w:cstheme="minorHAnsi"/>
          <w:noProof/>
          <w:sz w:val="24"/>
          <w:szCs w:val="24"/>
        </w:rPr>
      </w:pPr>
      <w:r w:rsidRPr="0037778F">
        <w:rPr>
          <w:rFonts w:cstheme="minorHAnsi"/>
          <w:noProof/>
          <w:sz w:val="24"/>
          <w:szCs w:val="24"/>
        </w:rPr>
        <w:t xml:space="preserve">În caz de constatare a unor lipsuri sau inadvertențe în documentația transmisă, Beneficiarul va face comentariile cuvenite - în limitele temei de proiectare, a Serviciilor, și a normativelor și legilor în vigoare - în maxim </w:t>
      </w:r>
      <w:r w:rsidRPr="0037778F">
        <w:rPr>
          <w:rFonts w:cstheme="minorHAnsi"/>
          <w:noProof/>
          <w:sz w:val="24"/>
          <w:szCs w:val="24"/>
          <w:highlight w:val="yellow"/>
        </w:rPr>
        <w:t>5 zile lucrătoare</w:t>
      </w:r>
      <w:r w:rsidRPr="0037778F">
        <w:rPr>
          <w:rFonts w:cstheme="minorHAnsi"/>
          <w:noProof/>
          <w:sz w:val="24"/>
          <w:szCs w:val="24"/>
        </w:rPr>
        <w:t xml:space="preserve"> de la transmiterea documentației de către Arhitect. În acest caz, Arhitectul are obligația ca în </w:t>
      </w:r>
      <w:r w:rsidRPr="0037778F">
        <w:rPr>
          <w:rFonts w:cstheme="minorHAnsi"/>
          <w:noProof/>
          <w:sz w:val="24"/>
          <w:szCs w:val="24"/>
          <w:highlight w:val="yellow"/>
        </w:rPr>
        <w:t>5 zile lucrătoare de la momentul recepționării comentariilor Beneficiarului</w:t>
      </w:r>
      <w:r w:rsidRPr="0037778F">
        <w:rPr>
          <w:rFonts w:cstheme="minorHAnsi"/>
          <w:noProof/>
          <w:sz w:val="24"/>
          <w:szCs w:val="24"/>
        </w:rPr>
        <w:t xml:space="preserve"> să rectifice toate neconformitățile semnalate de Beneficiar și să retransmită documentația revizuită</w:t>
      </w:r>
      <w:r>
        <w:rPr>
          <w:rFonts w:cstheme="minorHAnsi"/>
          <w:noProof/>
          <w:sz w:val="24"/>
          <w:szCs w:val="24"/>
        </w:rPr>
        <w:t xml:space="preserve"> </w:t>
      </w:r>
      <w:r w:rsidRPr="0037778F">
        <w:rPr>
          <w:rFonts w:cstheme="minorHAnsi"/>
          <w:noProof/>
          <w:sz w:val="24"/>
          <w:szCs w:val="24"/>
        </w:rPr>
        <w:t>conform observațiilor transmise de către Beneficiar. Lipsa transmiterii de către comentarii din partea Clientului în termenul de 5 zile lucrătoare menționat în prezentul echivalează cu acceptarea documentației în forma transmisă.</w:t>
      </w:r>
    </w:p>
    <w:p w14:paraId="5A149141" w14:textId="501E0E15" w:rsidR="0037778F" w:rsidRDefault="0037778F" w:rsidP="00806A9F">
      <w:pPr>
        <w:pStyle w:val="ListParagraph"/>
        <w:numPr>
          <w:ilvl w:val="1"/>
          <w:numId w:val="10"/>
        </w:numPr>
        <w:spacing w:line="360" w:lineRule="auto"/>
        <w:jc w:val="both"/>
        <w:rPr>
          <w:rFonts w:cstheme="minorHAnsi"/>
          <w:noProof/>
          <w:sz w:val="24"/>
          <w:szCs w:val="24"/>
        </w:rPr>
      </w:pPr>
      <w:r w:rsidRPr="0037778F">
        <w:rPr>
          <w:rFonts w:cstheme="minorHAnsi"/>
          <w:noProof/>
          <w:sz w:val="24"/>
          <w:szCs w:val="24"/>
        </w:rPr>
        <w:lastRenderedPageBreak/>
        <w:t>În situația în care Beneficiarul va transmite comentarii cu privire la documentația transmisă, termenul de plată a facturii emisă de către Arhitect pentru această etapă se va suspenda în mod corespunzător până la semnarea procesului verbal de predare- primire menționat mai jos.</w:t>
      </w:r>
    </w:p>
    <w:p w14:paraId="2C0F134C" w14:textId="6430562E" w:rsidR="0037778F" w:rsidRPr="00806A9F" w:rsidRDefault="0037778F" w:rsidP="00806A9F">
      <w:pPr>
        <w:pStyle w:val="ListParagraph"/>
        <w:numPr>
          <w:ilvl w:val="1"/>
          <w:numId w:val="10"/>
        </w:numPr>
        <w:spacing w:line="360" w:lineRule="auto"/>
        <w:jc w:val="both"/>
        <w:rPr>
          <w:rFonts w:cstheme="minorHAnsi"/>
          <w:noProof/>
          <w:sz w:val="24"/>
          <w:szCs w:val="24"/>
        </w:rPr>
      </w:pPr>
      <w:r w:rsidRPr="0037778F">
        <w:rPr>
          <w:rFonts w:cstheme="minorHAnsi"/>
          <w:noProof/>
          <w:sz w:val="24"/>
          <w:szCs w:val="24"/>
        </w:rPr>
        <w:t xml:space="preserve">Ulterior rectificării neconformităților semnalate conform art. 9.2 de mai sus, Părțile vor semna un </w:t>
      </w:r>
      <w:r w:rsidRPr="0037778F">
        <w:rPr>
          <w:rFonts w:cstheme="minorHAnsi"/>
          <w:noProof/>
          <w:sz w:val="24"/>
          <w:szCs w:val="24"/>
          <w:u w:val="single"/>
        </w:rPr>
        <w:t>proces verbal de predare-primire</w:t>
      </w:r>
      <w:r w:rsidRPr="0037778F">
        <w:rPr>
          <w:rFonts w:cstheme="minorHAnsi"/>
          <w:noProof/>
          <w:sz w:val="24"/>
          <w:szCs w:val="24"/>
        </w:rPr>
        <w:t xml:space="preserve"> cu privire la predarea documentației tehnice ce face obiectul Contractului. Semnarea procesului verbal de predare-primire este echivalentă cu acceptarea/confirmarea Serviciilor aferente de către Client.</w:t>
      </w:r>
    </w:p>
    <w:p w14:paraId="59E306D8" w14:textId="7EE0F247" w:rsidR="00FA333F" w:rsidRPr="00D20051" w:rsidRDefault="00FA333F" w:rsidP="00FA333F">
      <w:pPr>
        <w:pStyle w:val="ListParagraph"/>
        <w:numPr>
          <w:ilvl w:val="0"/>
          <w:numId w:val="10"/>
        </w:numPr>
        <w:spacing w:line="360" w:lineRule="auto"/>
        <w:jc w:val="both"/>
        <w:rPr>
          <w:rFonts w:cstheme="minorHAnsi"/>
          <w:noProof/>
          <w:sz w:val="24"/>
          <w:szCs w:val="24"/>
        </w:rPr>
      </w:pPr>
      <w:r w:rsidRPr="00D20051">
        <w:rPr>
          <w:rFonts w:cstheme="minorHAnsi"/>
          <w:b/>
          <w:bCs/>
          <w:noProof/>
          <w:sz w:val="24"/>
          <w:szCs w:val="24"/>
        </w:rPr>
        <w:t>ÎNCETAREA CONTRACTULUI</w:t>
      </w:r>
    </w:p>
    <w:p w14:paraId="16BB91F9" w14:textId="4335688E" w:rsidR="00FA333F" w:rsidRPr="00D20051" w:rsidRDefault="00FA333F" w:rsidP="00FA333F">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Prin acordul Părților, exprimat în scris;</w:t>
      </w:r>
    </w:p>
    <w:p w14:paraId="72F8DF75" w14:textId="51DEA6E0" w:rsidR="00FA333F" w:rsidRPr="00D20051" w:rsidRDefault="00FA333F" w:rsidP="00FA333F">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Prin realizarea Obiectului Contractului;</w:t>
      </w:r>
    </w:p>
    <w:p w14:paraId="65B4C68D" w14:textId="46D5CE36" w:rsidR="00FA333F" w:rsidRDefault="0037778F" w:rsidP="00FA333F">
      <w:pPr>
        <w:pStyle w:val="ListParagraph"/>
        <w:numPr>
          <w:ilvl w:val="1"/>
          <w:numId w:val="10"/>
        </w:numPr>
        <w:spacing w:line="360" w:lineRule="auto"/>
        <w:jc w:val="both"/>
        <w:rPr>
          <w:rFonts w:cstheme="minorHAnsi"/>
          <w:noProof/>
          <w:sz w:val="24"/>
          <w:szCs w:val="24"/>
        </w:rPr>
      </w:pPr>
      <w:r w:rsidRPr="0037778F">
        <w:rPr>
          <w:rFonts w:cstheme="minorHAnsi"/>
          <w:noProof/>
          <w:sz w:val="24"/>
          <w:szCs w:val="24"/>
        </w:rPr>
        <w:t xml:space="preserve">Prin reziliere unilaterală, de către oricare dintre Părți, prin notificare scrisă, în cazul în care cealaltă Parte nu își îndeplinește oricare dintre obligațiile asumate conform Contractului și nu remediază neexecutarea în termen de </w:t>
      </w:r>
      <w:r w:rsidRPr="0037778F">
        <w:rPr>
          <w:rFonts w:cstheme="minorHAnsi"/>
          <w:noProof/>
          <w:sz w:val="24"/>
          <w:szCs w:val="24"/>
          <w:highlight w:val="yellow"/>
        </w:rPr>
        <w:t>10 (zece) zile calendaristice</w:t>
      </w:r>
      <w:r w:rsidRPr="0037778F">
        <w:rPr>
          <w:rFonts w:cstheme="minorHAnsi"/>
          <w:noProof/>
          <w:sz w:val="24"/>
          <w:szCs w:val="24"/>
        </w:rPr>
        <w:t xml:space="preserve"> de la transmiterea notificării. La expirarea termenului de 10 (zece) zile, Contractul va înceta de drept, fără acordarea oricărui alt termen suplimentar, fără alte formalități suplimentare și fără intervenția instanței de judecată, Părțile fiind de drept în întârziere la expirarea termenelor prevăzute în Contract pentru executarea obligațiilor;</w:t>
      </w:r>
    </w:p>
    <w:p w14:paraId="1354B746" w14:textId="37DC4E03" w:rsidR="0037778F" w:rsidRPr="00D20051" w:rsidRDefault="0037778F" w:rsidP="00FA333F">
      <w:pPr>
        <w:pStyle w:val="ListParagraph"/>
        <w:numPr>
          <w:ilvl w:val="1"/>
          <w:numId w:val="10"/>
        </w:numPr>
        <w:spacing w:line="360" w:lineRule="auto"/>
        <w:jc w:val="both"/>
        <w:rPr>
          <w:rFonts w:cstheme="minorHAnsi"/>
          <w:noProof/>
          <w:sz w:val="24"/>
          <w:szCs w:val="24"/>
        </w:rPr>
      </w:pPr>
      <w:r w:rsidRPr="0037778F">
        <w:rPr>
          <w:rFonts w:cstheme="minorHAnsi"/>
          <w:noProof/>
          <w:sz w:val="24"/>
          <w:szCs w:val="24"/>
        </w:rPr>
        <w:t xml:space="preserve">Prin derogare de la prevederile art.10.3, prin reziliere unilaterală de către Arhitect, în situația în care Clientul a întârziat plata oricăror sume cuvenite Arhitectului conform prezentului cu mai mult de </w:t>
      </w:r>
      <w:r w:rsidRPr="0037778F">
        <w:rPr>
          <w:rFonts w:cstheme="minorHAnsi"/>
          <w:noProof/>
          <w:sz w:val="24"/>
          <w:szCs w:val="24"/>
          <w:highlight w:val="yellow"/>
        </w:rPr>
        <w:t>10 (zece) de zile calendaristice</w:t>
      </w:r>
      <w:r w:rsidRPr="0037778F">
        <w:rPr>
          <w:rFonts w:cstheme="minorHAnsi"/>
          <w:noProof/>
          <w:sz w:val="24"/>
          <w:szCs w:val="24"/>
        </w:rPr>
        <w:t xml:space="preserve"> de la scadență;</w:t>
      </w:r>
    </w:p>
    <w:p w14:paraId="42A067C5" w14:textId="3E57A1BB" w:rsidR="00FA333F" w:rsidRPr="00D20051" w:rsidRDefault="0037778F" w:rsidP="00FA333F">
      <w:pPr>
        <w:pStyle w:val="ListParagraph"/>
        <w:numPr>
          <w:ilvl w:val="1"/>
          <w:numId w:val="10"/>
        </w:numPr>
        <w:spacing w:line="360" w:lineRule="auto"/>
        <w:jc w:val="both"/>
        <w:rPr>
          <w:rFonts w:cstheme="minorHAnsi"/>
          <w:noProof/>
          <w:sz w:val="24"/>
          <w:szCs w:val="24"/>
        </w:rPr>
      </w:pPr>
      <w:r w:rsidRPr="0037778F">
        <w:rPr>
          <w:rFonts w:cstheme="minorHAnsi"/>
          <w:noProof/>
          <w:sz w:val="24"/>
          <w:szCs w:val="24"/>
        </w:rPr>
        <w:t>Pentru evitarea oricărui dubiu, se menționează expres prin prezenta faptul că, indiferent de motivul încetării Contractului, Beneficiarul va achita contravaloarea Serviciilor efectiv prestate de către Arhitect până la momentul încetării.</w:t>
      </w:r>
    </w:p>
    <w:p w14:paraId="25390328" w14:textId="495D8CAF" w:rsidR="00FA333F" w:rsidRPr="00D20051" w:rsidRDefault="00FA333F" w:rsidP="00FA333F">
      <w:pPr>
        <w:pStyle w:val="ListParagraph"/>
        <w:numPr>
          <w:ilvl w:val="0"/>
          <w:numId w:val="10"/>
        </w:numPr>
        <w:spacing w:line="360" w:lineRule="auto"/>
        <w:jc w:val="both"/>
        <w:rPr>
          <w:rFonts w:cstheme="minorHAnsi"/>
          <w:noProof/>
          <w:sz w:val="24"/>
          <w:szCs w:val="24"/>
        </w:rPr>
      </w:pPr>
      <w:r w:rsidRPr="00D20051">
        <w:rPr>
          <w:rFonts w:cstheme="minorHAnsi"/>
          <w:b/>
          <w:bCs/>
          <w:noProof/>
          <w:sz w:val="24"/>
          <w:szCs w:val="24"/>
        </w:rPr>
        <w:t>INFORMAȚII CONFIDENȚIALE. PROTECȚIA DATELOR CU CARACTER PERSONAL</w:t>
      </w:r>
    </w:p>
    <w:p w14:paraId="24EAFDBA" w14:textId="370B82A2" w:rsidR="00FA333F" w:rsidRPr="00D20051" w:rsidRDefault="0037778F" w:rsidP="00FA333F">
      <w:pPr>
        <w:pStyle w:val="ListParagraph"/>
        <w:numPr>
          <w:ilvl w:val="1"/>
          <w:numId w:val="10"/>
        </w:numPr>
        <w:spacing w:line="360" w:lineRule="auto"/>
        <w:jc w:val="both"/>
        <w:rPr>
          <w:rFonts w:cstheme="minorHAnsi"/>
          <w:noProof/>
          <w:sz w:val="24"/>
          <w:szCs w:val="24"/>
        </w:rPr>
      </w:pPr>
      <w:r w:rsidRPr="0037778F">
        <w:rPr>
          <w:rFonts w:cstheme="minorHAnsi"/>
          <w:noProof/>
          <w:sz w:val="24"/>
          <w:szCs w:val="24"/>
        </w:rPr>
        <w:t xml:space="preserve">Fiecare Parte recunoaște că, în legătură cu prezentul Contract, poate obține informații de la cealaltă Parte care sunt de natură confidențială, inclusiv dar fără a se limita la date personale, secrete industriale, secrete comerciale, know-how, date, clienți sau parteneri existenți și potențiali, rapoarte și informații financiare și planuri de vânzare și marketing (denumite în continuare “Informații confidențiale”) și se obligă să păstreze confidențialitatea acestor informații față de terți și să nu le folosească în orice alte scopuri decât cel al executării Contractului, în lipsa consimțământului scris prealabil al </w:t>
      </w:r>
      <w:r w:rsidRPr="0037778F">
        <w:rPr>
          <w:rFonts w:cstheme="minorHAnsi"/>
          <w:noProof/>
          <w:sz w:val="24"/>
          <w:szCs w:val="24"/>
        </w:rPr>
        <w:lastRenderedPageBreak/>
        <w:t xml:space="preserve">celeilalte Părți, atât pe durata prezentului Contract cât și </w:t>
      </w:r>
      <w:r w:rsidRPr="0037778F">
        <w:rPr>
          <w:rFonts w:cstheme="minorHAnsi"/>
          <w:noProof/>
          <w:sz w:val="24"/>
          <w:szCs w:val="24"/>
          <w:highlight w:val="yellow"/>
        </w:rPr>
        <w:t>pe o perioadă de 2 (doi) ani</w:t>
      </w:r>
      <w:r w:rsidRPr="0037778F">
        <w:rPr>
          <w:rFonts w:cstheme="minorHAnsi"/>
          <w:noProof/>
          <w:sz w:val="24"/>
          <w:szCs w:val="24"/>
        </w:rPr>
        <w:t xml:space="preserve">  de la finalizarea sau încetarea acestuia, indiferent de motiv.</w:t>
      </w:r>
    </w:p>
    <w:p w14:paraId="43968BC1" w14:textId="5C188907" w:rsidR="00FA333F" w:rsidRPr="00D20051" w:rsidRDefault="0037778F" w:rsidP="00FA333F">
      <w:pPr>
        <w:pStyle w:val="ListParagraph"/>
        <w:numPr>
          <w:ilvl w:val="1"/>
          <w:numId w:val="10"/>
        </w:numPr>
        <w:spacing w:line="360" w:lineRule="auto"/>
        <w:jc w:val="both"/>
        <w:rPr>
          <w:rFonts w:cstheme="minorHAnsi"/>
          <w:noProof/>
          <w:sz w:val="24"/>
          <w:szCs w:val="24"/>
        </w:rPr>
      </w:pPr>
      <w:r w:rsidRPr="0037778F">
        <w:rPr>
          <w:rFonts w:cstheme="minorHAnsi"/>
          <w:noProof/>
          <w:sz w:val="24"/>
          <w:szCs w:val="24"/>
        </w:rPr>
        <w:t>Reprezentanții și persoanele desemnate ale Părților iau cunoștință despre prelucrarea datelor lor cu caracter personal de către cealaltă Parte în scopul executării prezentului Contract, îndeplinirii obligațiilor legale ce revin celeilalte Părți și urmăririi intereselor legitime ale acesteia, în conformitate cu prevederile Regulamentului UE 2016/679 privind protecția persoanelor fizice în ce privește prelucrarea datelor cu caracter personal și libera circulație a acestor date</w:t>
      </w:r>
      <w:r>
        <w:rPr>
          <w:rFonts w:cstheme="minorHAnsi"/>
          <w:noProof/>
          <w:sz w:val="24"/>
          <w:szCs w:val="24"/>
        </w:rPr>
        <w:t>.</w:t>
      </w:r>
    </w:p>
    <w:p w14:paraId="7565929D" w14:textId="0BF4A039" w:rsidR="00512D1A" w:rsidRDefault="0037778F" w:rsidP="00FA333F">
      <w:pPr>
        <w:pStyle w:val="ListParagraph"/>
        <w:numPr>
          <w:ilvl w:val="1"/>
          <w:numId w:val="10"/>
        </w:numPr>
        <w:spacing w:line="360" w:lineRule="auto"/>
        <w:jc w:val="both"/>
        <w:rPr>
          <w:rFonts w:cstheme="minorHAnsi"/>
          <w:noProof/>
          <w:sz w:val="24"/>
          <w:szCs w:val="24"/>
        </w:rPr>
      </w:pPr>
      <w:r w:rsidRPr="0037778F">
        <w:rPr>
          <w:rFonts w:cstheme="minorHAnsi"/>
          <w:noProof/>
          <w:sz w:val="24"/>
          <w:szCs w:val="24"/>
        </w:rPr>
        <w:t>Părțile se obligă să ia, pe propria răspundere, toate măsurile de precauție pentru a asigura securitatea și prevenirea oricăror distrugeri, pierderi, modificări, dezvăluiri, achiziții sau accesări ilegale sau neautorizate cu privire la datele cu caracter personal deținute despre cealaltă Parte, reprezentanții, salariații și colaboratorii acesteia. În cazul în care datele cu caracter personal furnizate au fost accesate sau obținute de o persoană neautorizată sau are loc orice încălcare a securității datelor cu caracter personal, fiecare Parte va notifica imediat celeilalte Părți un astfel de incident și va coopera în vederea luării oricăror măsuri considerate necesare pentru atenuarea oricărei pierderi sau daune provocate de un astfel de acces neautorizat și pentru notificarea Autorității Naționale de Supraveghere a Prelucrării Datelor cu Caracter Personal.</w:t>
      </w:r>
    </w:p>
    <w:p w14:paraId="42B369DF" w14:textId="076BBBD8" w:rsidR="00DE58BD" w:rsidRDefault="00DE58BD" w:rsidP="00DE58BD">
      <w:pPr>
        <w:pStyle w:val="ListParagraph"/>
        <w:numPr>
          <w:ilvl w:val="0"/>
          <w:numId w:val="10"/>
        </w:numPr>
        <w:spacing w:line="360" w:lineRule="auto"/>
        <w:jc w:val="both"/>
        <w:rPr>
          <w:rFonts w:cstheme="minorHAnsi"/>
          <w:b/>
          <w:bCs/>
          <w:noProof/>
          <w:sz w:val="24"/>
          <w:szCs w:val="24"/>
        </w:rPr>
      </w:pPr>
      <w:r w:rsidRPr="00DE58BD">
        <w:rPr>
          <w:rFonts w:cstheme="minorHAnsi"/>
          <w:b/>
          <w:bCs/>
          <w:noProof/>
          <w:sz w:val="24"/>
          <w:szCs w:val="24"/>
        </w:rPr>
        <w:t>TRANSFER ȘI CESIUNE</w:t>
      </w:r>
    </w:p>
    <w:p w14:paraId="4B11F40E" w14:textId="5383EF64" w:rsidR="00DE58BD" w:rsidRPr="00381438" w:rsidRDefault="00DE58BD" w:rsidP="00DE58BD">
      <w:pPr>
        <w:pStyle w:val="ListParagraph"/>
        <w:numPr>
          <w:ilvl w:val="1"/>
          <w:numId w:val="10"/>
        </w:numPr>
        <w:spacing w:line="360" w:lineRule="auto"/>
        <w:jc w:val="both"/>
        <w:rPr>
          <w:rFonts w:cstheme="minorHAnsi"/>
          <w:b/>
          <w:bCs/>
          <w:noProof/>
          <w:sz w:val="24"/>
          <w:szCs w:val="24"/>
        </w:rPr>
      </w:pPr>
      <w:r w:rsidRPr="00DE58BD">
        <w:rPr>
          <w:rFonts w:cstheme="minorHAnsi"/>
          <w:noProof/>
          <w:sz w:val="24"/>
          <w:szCs w:val="24"/>
        </w:rPr>
        <w:t>Niciuna dintre Părți nu va avea dreptul să cesioneze și/sau să dea și/sau să transfere și/sau să cedeze și/sau să greveze niciunul din drepturile și/sau niciuna din obligațiile</w:t>
      </w:r>
      <w:r w:rsidR="00381438">
        <w:rPr>
          <w:rFonts w:cstheme="minorHAnsi"/>
          <w:noProof/>
          <w:sz w:val="24"/>
          <w:szCs w:val="24"/>
        </w:rPr>
        <w:t xml:space="preserve"> </w:t>
      </w:r>
      <w:r w:rsidR="00381438" w:rsidRPr="00381438">
        <w:rPr>
          <w:rFonts w:cstheme="minorHAnsi"/>
          <w:noProof/>
          <w:sz w:val="24"/>
          <w:szCs w:val="24"/>
        </w:rPr>
        <w:t>care îi revin potrivit acestui Contract și/sau rezultând din acesta niciunor terți, direct sau indirect, gratuit sau contra cost, altfel decât cu acordul prealabil scris al celeilalte Părți.</w:t>
      </w:r>
    </w:p>
    <w:p w14:paraId="0783BCE1" w14:textId="2B96BFD6" w:rsidR="00381438" w:rsidRPr="00381438" w:rsidRDefault="00381438" w:rsidP="00DE58BD">
      <w:pPr>
        <w:pStyle w:val="ListParagraph"/>
        <w:numPr>
          <w:ilvl w:val="1"/>
          <w:numId w:val="10"/>
        </w:numPr>
        <w:spacing w:line="360" w:lineRule="auto"/>
        <w:jc w:val="both"/>
        <w:rPr>
          <w:rFonts w:cstheme="minorHAnsi"/>
          <w:b/>
          <w:bCs/>
          <w:noProof/>
          <w:sz w:val="24"/>
          <w:szCs w:val="24"/>
        </w:rPr>
      </w:pPr>
      <w:r w:rsidRPr="00381438">
        <w:rPr>
          <w:rFonts w:cstheme="minorHAnsi"/>
          <w:noProof/>
          <w:sz w:val="24"/>
          <w:szCs w:val="24"/>
        </w:rPr>
        <w:t>În cazul în care oricare dintre Părți va transfera oricare din drepturile și/sau obligațiile sale oricărui terț, astfel cum s-a menționat, altei persoane, altfel decât cu acordul prealabil scris al celeilalte Părți, transferul sau predarea respectiv(ă) nu vor produce efecte față de Partea cedată, fără a deroga de la orice alte reparații sau drepturi cuvenite acesteia în acest sens, iar Partea cedentă va rămâne responsabilă pentru angajamentele asumate prin acest Contract.</w:t>
      </w:r>
    </w:p>
    <w:p w14:paraId="514A4BE2" w14:textId="1FC8D8D6" w:rsidR="00381438" w:rsidRPr="00381438" w:rsidRDefault="00381438" w:rsidP="00381438">
      <w:pPr>
        <w:pStyle w:val="ListParagraph"/>
        <w:numPr>
          <w:ilvl w:val="0"/>
          <w:numId w:val="10"/>
        </w:numPr>
        <w:spacing w:line="360" w:lineRule="auto"/>
        <w:jc w:val="both"/>
        <w:rPr>
          <w:rFonts w:cstheme="minorHAnsi"/>
          <w:b/>
          <w:bCs/>
          <w:noProof/>
          <w:sz w:val="24"/>
          <w:szCs w:val="24"/>
        </w:rPr>
      </w:pPr>
      <w:r w:rsidRPr="00381438">
        <w:rPr>
          <w:rFonts w:cstheme="minorHAnsi"/>
          <w:b/>
          <w:bCs/>
          <w:noProof/>
          <w:sz w:val="24"/>
          <w:szCs w:val="24"/>
        </w:rPr>
        <w:t>FORȚA MAJORĂ</w:t>
      </w:r>
    </w:p>
    <w:p w14:paraId="4073E816" w14:textId="3CCA5A58" w:rsidR="000A040C" w:rsidRPr="000A040C" w:rsidRDefault="000A040C" w:rsidP="00381438">
      <w:pPr>
        <w:pStyle w:val="ListParagraph"/>
        <w:numPr>
          <w:ilvl w:val="1"/>
          <w:numId w:val="10"/>
        </w:numPr>
        <w:spacing w:line="360" w:lineRule="auto"/>
        <w:jc w:val="both"/>
        <w:rPr>
          <w:rFonts w:cstheme="minorHAnsi"/>
          <w:b/>
          <w:bCs/>
          <w:noProof/>
          <w:sz w:val="24"/>
          <w:szCs w:val="24"/>
        </w:rPr>
      </w:pPr>
      <w:r w:rsidRPr="000A040C">
        <w:rPr>
          <w:rFonts w:cstheme="minorHAnsi"/>
          <w:noProof/>
          <w:sz w:val="24"/>
          <w:szCs w:val="24"/>
        </w:rPr>
        <w:t>Pe întreaga durată a evenimentului de Forță Majoră, Părțile vor fi exonerate de răspundere.</w:t>
      </w:r>
    </w:p>
    <w:p w14:paraId="77334A2D" w14:textId="36BE5FF4" w:rsidR="00381438" w:rsidRPr="00381438" w:rsidRDefault="00381438" w:rsidP="00381438">
      <w:pPr>
        <w:pStyle w:val="ListParagraph"/>
        <w:numPr>
          <w:ilvl w:val="1"/>
          <w:numId w:val="10"/>
        </w:numPr>
        <w:spacing w:line="360" w:lineRule="auto"/>
        <w:jc w:val="both"/>
        <w:rPr>
          <w:rFonts w:cstheme="minorHAnsi"/>
          <w:b/>
          <w:bCs/>
          <w:noProof/>
          <w:sz w:val="24"/>
          <w:szCs w:val="24"/>
        </w:rPr>
      </w:pPr>
      <w:r w:rsidRPr="00381438">
        <w:rPr>
          <w:rFonts w:cstheme="minorHAnsi"/>
          <w:noProof/>
          <w:sz w:val="24"/>
          <w:szCs w:val="24"/>
        </w:rPr>
        <w:lastRenderedPageBreak/>
        <w:t>Apariția unui eveniment de Forță Majoră va fi anunțată prin notificare transmisă de Partea care o invocă celeilalte Părți în termen de 2 (două) zile de la apariție. Forța Majoră va fi certificată de autoritățile competente (Camera de Comerț și Industrie a României). Partea care invocă Forța Majoră va transmite certificatul respectiv celeilalte Părți în termen de 2 (două) zile de la emiterea acestuia de către autoritățile competente.</w:t>
      </w:r>
    </w:p>
    <w:p w14:paraId="12C36D1F" w14:textId="71F9ABBE" w:rsidR="00381438" w:rsidRDefault="00381438" w:rsidP="00381438">
      <w:pPr>
        <w:pStyle w:val="ListParagraph"/>
        <w:numPr>
          <w:ilvl w:val="1"/>
          <w:numId w:val="10"/>
        </w:numPr>
        <w:spacing w:line="360" w:lineRule="auto"/>
        <w:jc w:val="both"/>
        <w:rPr>
          <w:rFonts w:cstheme="minorHAnsi"/>
          <w:noProof/>
          <w:sz w:val="24"/>
          <w:szCs w:val="24"/>
        </w:rPr>
      </w:pPr>
      <w:r w:rsidRPr="00381438">
        <w:rPr>
          <w:rFonts w:cstheme="minorHAnsi"/>
          <w:noProof/>
          <w:sz w:val="24"/>
          <w:szCs w:val="24"/>
        </w:rPr>
        <w:t xml:space="preserve">În cazul în care Forța Majoră durează mai mult de </w:t>
      </w:r>
      <w:r w:rsidRPr="00381438">
        <w:rPr>
          <w:rFonts w:cstheme="minorHAnsi"/>
          <w:noProof/>
          <w:sz w:val="24"/>
          <w:szCs w:val="24"/>
          <w:highlight w:val="yellow"/>
        </w:rPr>
        <w:t>3 (trei) luni</w:t>
      </w:r>
      <w:r w:rsidRPr="00381438">
        <w:rPr>
          <w:rFonts w:cstheme="minorHAnsi"/>
          <w:noProof/>
          <w:sz w:val="24"/>
          <w:szCs w:val="24"/>
        </w:rPr>
        <w:t>, oricare dintre Părți va avea dreptul de a decide continuarea sau încetarea Contractului.</w:t>
      </w:r>
    </w:p>
    <w:p w14:paraId="123E7B28" w14:textId="54E37F2B" w:rsidR="000A040C" w:rsidRDefault="000A040C" w:rsidP="00381438">
      <w:pPr>
        <w:pStyle w:val="ListParagraph"/>
        <w:numPr>
          <w:ilvl w:val="1"/>
          <w:numId w:val="10"/>
        </w:numPr>
        <w:spacing w:line="360" w:lineRule="auto"/>
        <w:jc w:val="both"/>
        <w:rPr>
          <w:rFonts w:cstheme="minorHAnsi"/>
          <w:noProof/>
          <w:sz w:val="24"/>
          <w:szCs w:val="24"/>
        </w:rPr>
      </w:pPr>
      <w:r w:rsidRPr="000A040C">
        <w:rPr>
          <w:rFonts w:cstheme="minorHAnsi"/>
          <w:noProof/>
          <w:sz w:val="24"/>
          <w:szCs w:val="24"/>
        </w:rPr>
        <w:t>Pentru evitarea oricărui dubiu, Părțile stabilesc în mod expres prin prezentul faptul că, niciunul din evenimentele următoare nu constituie caz de Forță Majoră în sensul prezentului articol, enumerarea fiind cu titlul exemplificativ: contextul social, politic, economic și juridic creat de evoluția situației epidemiologice internaționale determinată de răspândirea coronavirusului SARS-CoV-2</w:t>
      </w:r>
      <w:r>
        <w:rPr>
          <w:rFonts w:cstheme="minorHAnsi"/>
          <w:noProof/>
          <w:sz w:val="24"/>
          <w:szCs w:val="24"/>
        </w:rPr>
        <w:t>.</w:t>
      </w:r>
    </w:p>
    <w:p w14:paraId="369289A9" w14:textId="6F7F5841" w:rsidR="000A040C" w:rsidRPr="00381438" w:rsidRDefault="000A040C" w:rsidP="00381438">
      <w:pPr>
        <w:pStyle w:val="ListParagraph"/>
        <w:numPr>
          <w:ilvl w:val="1"/>
          <w:numId w:val="10"/>
        </w:numPr>
        <w:spacing w:line="360" w:lineRule="auto"/>
        <w:jc w:val="both"/>
        <w:rPr>
          <w:rFonts w:cstheme="minorHAnsi"/>
          <w:noProof/>
          <w:sz w:val="24"/>
          <w:szCs w:val="24"/>
        </w:rPr>
      </w:pPr>
      <w:r w:rsidRPr="000A040C">
        <w:rPr>
          <w:rFonts w:cstheme="minorHAnsi"/>
          <w:noProof/>
          <w:sz w:val="24"/>
          <w:szCs w:val="24"/>
        </w:rPr>
        <w:t>Pentru evitarea oricărui dubiu, Părțile declară și confirmă prin prezentul faptul că termenele menționate în Contract au fost propuse și stabilite luând în considerare contextul pandemic creat de răspândirea coronavirusului SARS-CoV-2. Cu toate acestea, Părțile agreează faptul că, în situația în care una sau mai multe persoane cu funcția de conducere sau de execuție se vor infecta cu virusul SARS-CoV-2, termenele de finalizare prevăzute în Graficul de Execuție pot suferi modificări în sensul prelungirii</w:t>
      </w:r>
      <w:r>
        <w:rPr>
          <w:rFonts w:cstheme="minorHAnsi"/>
          <w:noProof/>
          <w:sz w:val="24"/>
          <w:szCs w:val="24"/>
        </w:rPr>
        <w:t xml:space="preserve"> </w:t>
      </w:r>
      <w:r w:rsidRPr="000A040C">
        <w:rPr>
          <w:rFonts w:cstheme="minorHAnsi"/>
          <w:noProof/>
          <w:sz w:val="24"/>
          <w:szCs w:val="24"/>
        </w:rPr>
        <w:t>acestora exclusiv cu perioada de timp necesară recuperării și/sau înlocuirii persoanei infectate, după caz.</w:t>
      </w:r>
    </w:p>
    <w:p w14:paraId="3174A27F" w14:textId="72A199EC" w:rsidR="00512D1A" w:rsidRPr="00D20051" w:rsidRDefault="00512D1A" w:rsidP="00512D1A">
      <w:pPr>
        <w:pStyle w:val="ListParagraph"/>
        <w:numPr>
          <w:ilvl w:val="0"/>
          <w:numId w:val="10"/>
        </w:numPr>
        <w:spacing w:line="360" w:lineRule="auto"/>
        <w:jc w:val="both"/>
        <w:rPr>
          <w:rFonts w:cstheme="minorHAnsi"/>
          <w:noProof/>
          <w:sz w:val="24"/>
          <w:szCs w:val="24"/>
        </w:rPr>
      </w:pPr>
      <w:r w:rsidRPr="00D20051">
        <w:rPr>
          <w:rFonts w:cstheme="minorHAnsi"/>
          <w:b/>
          <w:bCs/>
          <w:noProof/>
          <w:sz w:val="24"/>
          <w:szCs w:val="24"/>
        </w:rPr>
        <w:t>LITIGIILE</w:t>
      </w:r>
    </w:p>
    <w:p w14:paraId="3C9AF748" w14:textId="308A8371" w:rsidR="00512D1A" w:rsidRPr="00D20051" w:rsidRDefault="00512D1A" w:rsidP="00512D1A">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Litigiile de orice natură, decurgând din prezentul Contract, vor fi Soluționate pe cale amiabilă.</w:t>
      </w:r>
    </w:p>
    <w:p w14:paraId="4CE1472A" w14:textId="03CB0716" w:rsidR="00512D1A" w:rsidRPr="00D20051" w:rsidRDefault="0041701C" w:rsidP="00512D1A">
      <w:pPr>
        <w:pStyle w:val="ListParagraph"/>
        <w:numPr>
          <w:ilvl w:val="1"/>
          <w:numId w:val="10"/>
        </w:numPr>
        <w:spacing w:line="360" w:lineRule="auto"/>
        <w:jc w:val="both"/>
        <w:rPr>
          <w:rFonts w:cstheme="minorHAnsi"/>
          <w:noProof/>
          <w:sz w:val="24"/>
          <w:szCs w:val="24"/>
        </w:rPr>
      </w:pPr>
      <w:r w:rsidRPr="00D20051">
        <w:rPr>
          <w:rFonts w:cstheme="minorHAnsi"/>
          <w:noProof/>
          <w:sz w:val="24"/>
          <w:szCs w:val="24"/>
        </w:rPr>
        <w:t>În cazul în care Soluționarea amiabilă nu este posibilă, litigiile pot fi Soluționate prin intermediul organelor profesiei constituite potrivit Legii 184/2001, respectiv prin intermediul comisiilor disciplinare constituite la nivelul Ordinului Arhitecților din România sau de către instanțele de judecată pe raza de competență a cărora își are sediul Arhitectul.</w:t>
      </w:r>
    </w:p>
    <w:p w14:paraId="1EDB878C" w14:textId="42DF7439" w:rsidR="0041701C" w:rsidRPr="00D20051" w:rsidRDefault="0041701C" w:rsidP="0041701C">
      <w:pPr>
        <w:spacing w:line="360" w:lineRule="auto"/>
        <w:jc w:val="both"/>
        <w:rPr>
          <w:rFonts w:cstheme="minorHAnsi"/>
          <w:noProof/>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41701C" w:rsidRPr="00D20051" w14:paraId="386C5535" w14:textId="77777777" w:rsidTr="0041701C">
        <w:trPr>
          <w:jc w:val="center"/>
        </w:trPr>
        <w:tc>
          <w:tcPr>
            <w:tcW w:w="4732" w:type="dxa"/>
          </w:tcPr>
          <w:p w14:paraId="645C34FE" w14:textId="4EDF2587" w:rsidR="0041701C" w:rsidRPr="00D20051" w:rsidRDefault="0041701C" w:rsidP="0041701C">
            <w:pPr>
              <w:spacing w:line="360" w:lineRule="auto"/>
              <w:jc w:val="center"/>
              <w:rPr>
                <w:rFonts w:cstheme="minorHAnsi"/>
                <w:noProof/>
                <w:sz w:val="24"/>
                <w:szCs w:val="24"/>
              </w:rPr>
            </w:pPr>
            <w:r w:rsidRPr="00D20051">
              <w:rPr>
                <w:rFonts w:cstheme="minorHAnsi"/>
                <w:noProof/>
                <w:sz w:val="24"/>
                <w:szCs w:val="24"/>
              </w:rPr>
              <w:t>______________________</w:t>
            </w:r>
          </w:p>
        </w:tc>
        <w:tc>
          <w:tcPr>
            <w:tcW w:w="4733" w:type="dxa"/>
          </w:tcPr>
          <w:p w14:paraId="4069DDBC" w14:textId="1EE3EF28" w:rsidR="0041701C" w:rsidRPr="00D20051" w:rsidRDefault="0041701C" w:rsidP="0041701C">
            <w:pPr>
              <w:spacing w:line="360" w:lineRule="auto"/>
              <w:jc w:val="center"/>
              <w:rPr>
                <w:rFonts w:cstheme="minorHAnsi"/>
                <w:noProof/>
                <w:sz w:val="24"/>
                <w:szCs w:val="24"/>
              </w:rPr>
            </w:pPr>
            <w:r w:rsidRPr="00D20051">
              <w:rPr>
                <w:rFonts w:cstheme="minorHAnsi"/>
                <w:noProof/>
                <w:sz w:val="24"/>
                <w:szCs w:val="24"/>
              </w:rPr>
              <w:t>______________________</w:t>
            </w:r>
          </w:p>
        </w:tc>
      </w:tr>
      <w:tr w:rsidR="0041701C" w:rsidRPr="00D20051" w14:paraId="771C7FB4" w14:textId="77777777" w:rsidTr="0041701C">
        <w:trPr>
          <w:jc w:val="center"/>
        </w:trPr>
        <w:tc>
          <w:tcPr>
            <w:tcW w:w="4732" w:type="dxa"/>
          </w:tcPr>
          <w:p w14:paraId="2F0D98EA" w14:textId="6D3A90E3" w:rsidR="0041701C" w:rsidRPr="00D20051" w:rsidRDefault="0041701C" w:rsidP="0041701C">
            <w:pPr>
              <w:spacing w:line="360" w:lineRule="auto"/>
              <w:jc w:val="center"/>
              <w:rPr>
                <w:rFonts w:cstheme="minorHAnsi"/>
                <w:noProof/>
                <w:sz w:val="24"/>
                <w:szCs w:val="24"/>
              </w:rPr>
            </w:pPr>
            <w:r w:rsidRPr="00D20051">
              <w:rPr>
                <w:rFonts w:cstheme="minorHAnsi"/>
                <w:noProof/>
                <w:sz w:val="24"/>
                <w:szCs w:val="24"/>
              </w:rPr>
              <w:t>Arhitect</w:t>
            </w:r>
          </w:p>
        </w:tc>
        <w:tc>
          <w:tcPr>
            <w:tcW w:w="4733" w:type="dxa"/>
          </w:tcPr>
          <w:p w14:paraId="37B00780" w14:textId="3D8E1778" w:rsidR="0041701C" w:rsidRPr="00D20051" w:rsidRDefault="0041701C" w:rsidP="0041701C">
            <w:pPr>
              <w:spacing w:line="360" w:lineRule="auto"/>
              <w:jc w:val="center"/>
              <w:rPr>
                <w:rFonts w:cstheme="minorHAnsi"/>
                <w:noProof/>
                <w:sz w:val="24"/>
                <w:szCs w:val="24"/>
              </w:rPr>
            </w:pPr>
            <w:r w:rsidRPr="00D20051">
              <w:rPr>
                <w:rFonts w:cstheme="minorHAnsi"/>
                <w:noProof/>
                <w:sz w:val="24"/>
                <w:szCs w:val="24"/>
              </w:rPr>
              <w:t>Client</w:t>
            </w:r>
          </w:p>
        </w:tc>
      </w:tr>
    </w:tbl>
    <w:p w14:paraId="117A7BE3" w14:textId="77777777" w:rsidR="0041701C" w:rsidRPr="00D20051" w:rsidRDefault="0041701C" w:rsidP="0041701C">
      <w:pPr>
        <w:spacing w:line="360" w:lineRule="auto"/>
        <w:jc w:val="both"/>
        <w:rPr>
          <w:rFonts w:cstheme="minorHAnsi"/>
          <w:noProof/>
          <w:sz w:val="24"/>
          <w:szCs w:val="24"/>
        </w:rPr>
      </w:pPr>
    </w:p>
    <w:sectPr w:rsidR="0041701C" w:rsidRPr="00D20051" w:rsidSect="000E6082">
      <w:footerReference w:type="default" r:id="rId8"/>
      <w:pgSz w:w="11906" w:h="16838"/>
      <w:pgMar w:top="993" w:right="991" w:bottom="1134"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306F" w14:textId="77777777" w:rsidR="006D28D5" w:rsidRDefault="006D28D5" w:rsidP="000768ED">
      <w:pPr>
        <w:spacing w:after="0" w:line="240" w:lineRule="auto"/>
      </w:pPr>
      <w:r>
        <w:separator/>
      </w:r>
    </w:p>
  </w:endnote>
  <w:endnote w:type="continuationSeparator" w:id="0">
    <w:p w14:paraId="09FAA517" w14:textId="77777777" w:rsidR="006D28D5" w:rsidRDefault="006D28D5" w:rsidP="0007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32668"/>
      <w:docPartObj>
        <w:docPartGallery w:val="Page Numbers (Bottom of Page)"/>
        <w:docPartUnique/>
      </w:docPartObj>
    </w:sdtPr>
    <w:sdtEndPr/>
    <w:sdtContent>
      <w:sdt>
        <w:sdtPr>
          <w:id w:val="1728636285"/>
          <w:docPartObj>
            <w:docPartGallery w:val="Page Numbers (Top of Page)"/>
            <w:docPartUnique/>
          </w:docPartObj>
        </w:sdtPr>
        <w:sdtEndPr/>
        <w:sdtContent>
          <w:p w14:paraId="72B41732" w14:textId="22D86AFD" w:rsidR="003D23FF" w:rsidRDefault="003D23FF">
            <w:pPr>
              <w:pStyle w:val="Footer"/>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537148" w14:textId="77777777" w:rsidR="000768ED" w:rsidRDefault="0007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ACFE" w14:textId="77777777" w:rsidR="006D28D5" w:rsidRDefault="006D28D5" w:rsidP="000768ED">
      <w:pPr>
        <w:spacing w:after="0" w:line="240" w:lineRule="auto"/>
      </w:pPr>
      <w:r>
        <w:separator/>
      </w:r>
    </w:p>
  </w:footnote>
  <w:footnote w:type="continuationSeparator" w:id="0">
    <w:p w14:paraId="4F48D7C3" w14:textId="77777777" w:rsidR="006D28D5" w:rsidRDefault="006D28D5" w:rsidP="000768ED">
      <w:pPr>
        <w:spacing w:after="0" w:line="240" w:lineRule="auto"/>
      </w:pPr>
      <w:r>
        <w:continuationSeparator/>
      </w:r>
    </w:p>
  </w:footnote>
  <w:footnote w:id="1">
    <w:p w14:paraId="63EB50BF" w14:textId="0E0A5703" w:rsidR="00753D8E" w:rsidRPr="00753D8E" w:rsidRDefault="00753D8E">
      <w:pPr>
        <w:pStyle w:val="FootnoteText"/>
        <w:rPr>
          <w:lang w:val="en-US"/>
        </w:rPr>
      </w:pPr>
      <w:r>
        <w:rPr>
          <w:rStyle w:val="FootnoteReference"/>
        </w:rPr>
        <w:footnoteRef/>
      </w:r>
      <w:r>
        <w:t xml:space="preserve"> </w:t>
      </w:r>
      <w:r w:rsidRPr="00753D8E">
        <w:t>Se menține doar dacă este cazul</w:t>
      </w:r>
    </w:p>
  </w:footnote>
  <w:footnote w:id="2">
    <w:p w14:paraId="76173020" w14:textId="3A6C2B00" w:rsidR="00753D8E" w:rsidRPr="00753D8E" w:rsidRDefault="00753D8E">
      <w:pPr>
        <w:pStyle w:val="FootnoteText"/>
        <w:rPr>
          <w:lang w:val="en-US"/>
        </w:rPr>
      </w:pPr>
      <w:r>
        <w:rPr>
          <w:rStyle w:val="FootnoteReference"/>
        </w:rPr>
        <w:footnoteRef/>
      </w:r>
      <w:r>
        <w:t xml:space="preserve"> </w:t>
      </w:r>
      <w:r w:rsidRPr="00753D8E">
        <w:t>Se vor insera etapele corespunzătoare, în funcție de fiecare proiect în parte, doar dacă este cazul, în funcție de complexitate și de etapele de plată dorite.</w:t>
      </w:r>
    </w:p>
  </w:footnote>
  <w:footnote w:id="3">
    <w:p w14:paraId="03D9A537" w14:textId="7E4BE1A0" w:rsidR="00753D8E" w:rsidRDefault="00753D8E">
      <w:pPr>
        <w:pStyle w:val="FootnoteText"/>
      </w:pPr>
      <w:r>
        <w:rPr>
          <w:rStyle w:val="FootnoteReference"/>
        </w:rPr>
        <w:footnoteRef/>
      </w:r>
      <w:r>
        <w:t xml:space="preserve"> </w:t>
      </w:r>
      <w:r w:rsidRPr="00753D8E">
        <w:t>Se menține doar dacă este cazul</w:t>
      </w:r>
    </w:p>
  </w:footnote>
  <w:footnote w:id="4">
    <w:p w14:paraId="34C6141B" w14:textId="00EBD40D" w:rsidR="00A43104" w:rsidRDefault="00A43104">
      <w:pPr>
        <w:pStyle w:val="FootnoteText"/>
      </w:pPr>
      <w:r>
        <w:rPr>
          <w:rStyle w:val="FootnoteReference"/>
        </w:rPr>
        <w:footnoteRef/>
      </w:r>
      <w:r>
        <w:t xml:space="preserve"> </w:t>
      </w:r>
      <w:r w:rsidRPr="00A43104">
        <w:t>Se vor insera etapele și termenele agreate de către părți, de la caz la caz</w:t>
      </w:r>
    </w:p>
  </w:footnote>
  <w:footnote w:id="5">
    <w:p w14:paraId="1AA19EA1" w14:textId="383C9B7D" w:rsidR="00A43104" w:rsidRDefault="00A43104">
      <w:pPr>
        <w:pStyle w:val="FootnoteText"/>
      </w:pPr>
      <w:r>
        <w:rPr>
          <w:rStyle w:val="FootnoteReference"/>
        </w:rPr>
        <w:footnoteRef/>
      </w:r>
      <w:r>
        <w:t xml:space="preserve"> </w:t>
      </w:r>
      <w:r w:rsidRPr="00A43104">
        <w:t>Termenul de finalizare poate fi stabilit fie ca o dată calendaristică exactă, fie ca un număr de zile de la finalizarea etapei anterioare, prin urmare, implicit a recepționării confirmării scrise de la art. 2.2, fie, în cazul primei etape, ca un număr de zile de la semnarea contractului sau achitarea avansului, după caz.</w:t>
      </w:r>
    </w:p>
  </w:footnote>
  <w:footnote w:id="6">
    <w:p w14:paraId="65A0F15D" w14:textId="6D9987B3" w:rsidR="00A43104" w:rsidRDefault="00A43104">
      <w:pPr>
        <w:pStyle w:val="FootnoteText"/>
      </w:pPr>
      <w:r>
        <w:rPr>
          <w:rStyle w:val="FootnoteReference"/>
        </w:rPr>
        <w:footnoteRef/>
      </w:r>
      <w:r>
        <w:t xml:space="preserve"> </w:t>
      </w:r>
      <w:r w:rsidRPr="00A43104">
        <w:t>Dacă au fost agreate de către Părți ca fiind parte din obiectul contractului.</w:t>
      </w:r>
    </w:p>
  </w:footnote>
  <w:footnote w:id="7">
    <w:p w14:paraId="62AE727A" w14:textId="7841EF25" w:rsidR="00A43104" w:rsidRDefault="00A43104">
      <w:pPr>
        <w:pStyle w:val="FootnoteText"/>
      </w:pPr>
      <w:r>
        <w:rPr>
          <w:rStyle w:val="FootnoteReference"/>
        </w:rPr>
        <w:footnoteRef/>
      </w:r>
      <w:r>
        <w:t xml:space="preserve"> </w:t>
      </w:r>
      <w:r w:rsidRPr="00A43104">
        <w:t>Penalitatea poate fi stabilita și în cuantum fix pe zi de întârziere</w:t>
      </w:r>
    </w:p>
  </w:footnote>
  <w:footnote w:id="8">
    <w:p w14:paraId="19884B0A" w14:textId="023B8526" w:rsidR="00A43104" w:rsidRDefault="00A43104">
      <w:pPr>
        <w:pStyle w:val="FootnoteText"/>
      </w:pPr>
      <w:r>
        <w:rPr>
          <w:rStyle w:val="FootnoteReference"/>
        </w:rPr>
        <w:footnoteRef/>
      </w:r>
      <w:r>
        <w:t xml:space="preserve"> </w:t>
      </w:r>
      <w:r w:rsidRPr="00A43104">
        <w:t>Suma datorată cu titlul de penalizare poate fi reținută din orice sumă cuvenită arhitectului cu titlul de Onorariu în temeiul contractului, chiar dacă este datorată la un moment ulterior celui la care a fost determinat cuantumul penalității datorate, în funcție de înțelegerea părților. În consecință, este alegerea părților dacă vor reține suma datorată cu titlu de penalități din plata datorată pentru etapa în care s-au acumulat întârzierile sau din orice altă plată ulterioară.</w:t>
      </w:r>
    </w:p>
  </w:footnote>
  <w:footnote w:id="9">
    <w:p w14:paraId="1EDA41A1" w14:textId="60B4F37E" w:rsidR="00A43104" w:rsidRDefault="00A43104">
      <w:pPr>
        <w:pStyle w:val="FootnoteText"/>
      </w:pPr>
      <w:r>
        <w:rPr>
          <w:rStyle w:val="FootnoteReference"/>
        </w:rPr>
        <w:footnoteRef/>
      </w:r>
      <w:r>
        <w:t xml:space="preserve"> </w:t>
      </w:r>
      <w:r w:rsidRPr="00A43104">
        <w:t>Informațiile și spațiile libere marcate în galben se vor completa sau modifica pentru fiecare caz în parte, în funcție de înțelegerea părților.</w:t>
      </w:r>
    </w:p>
  </w:footnote>
  <w:footnote w:id="10">
    <w:p w14:paraId="1B992BD8" w14:textId="71F314C6" w:rsidR="007E5B9B" w:rsidRPr="007E5B9B" w:rsidRDefault="007E5B9B">
      <w:pPr>
        <w:pStyle w:val="FootnoteText"/>
        <w:rPr>
          <w:lang w:val="en-US"/>
        </w:rPr>
      </w:pPr>
      <w:r>
        <w:rPr>
          <w:rStyle w:val="FootnoteReference"/>
        </w:rPr>
        <w:footnoteRef/>
      </w:r>
      <w:r>
        <w:t xml:space="preserve"> </w:t>
      </w:r>
      <w:r w:rsidRPr="007E5B9B">
        <w:t>Se vor adăuga alte excluderi, dacă este cazul. Cheltuielile sunt tratate separate.</w:t>
      </w:r>
    </w:p>
  </w:footnote>
  <w:footnote w:id="11">
    <w:p w14:paraId="4B7D0A69" w14:textId="3F1D2E71" w:rsidR="00A53D3F" w:rsidRDefault="00A53D3F">
      <w:pPr>
        <w:pStyle w:val="FootnoteText"/>
      </w:pPr>
      <w:r>
        <w:rPr>
          <w:rStyle w:val="FootnoteReference"/>
        </w:rPr>
        <w:footnoteRef/>
      </w:r>
      <w:r>
        <w:t xml:space="preserve"> </w:t>
      </w:r>
      <w:r w:rsidR="007E5B9B" w:rsidRPr="007E5B9B">
        <w:t>De corelat cu graficul de execuție</w:t>
      </w:r>
    </w:p>
  </w:footnote>
  <w:footnote w:id="12">
    <w:p w14:paraId="07650B91" w14:textId="77777777" w:rsidR="00144C02" w:rsidRDefault="00144C02" w:rsidP="00144C02">
      <w:pPr>
        <w:pStyle w:val="FootnoteText"/>
      </w:pPr>
      <w:r>
        <w:rPr>
          <w:rStyle w:val="FootnoteReference"/>
        </w:rPr>
        <w:footnoteRef/>
      </w:r>
      <w:r>
        <w:t xml:space="preserve"> </w:t>
      </w:r>
      <w:r w:rsidRPr="007E5B9B">
        <w:t>Dacă au fost agreate de către Părți ca fiind parte din obiectul contractului</w:t>
      </w:r>
    </w:p>
  </w:footnote>
  <w:footnote w:id="13">
    <w:p w14:paraId="2DB4D6AB" w14:textId="15B0A663" w:rsidR="00614F9D" w:rsidRDefault="00614F9D">
      <w:pPr>
        <w:pStyle w:val="FootnoteText"/>
      </w:pPr>
      <w:r>
        <w:rPr>
          <w:rStyle w:val="FootnoteReference"/>
        </w:rPr>
        <w:footnoteRef/>
      </w:r>
      <w:r>
        <w:t xml:space="preserve"> </w:t>
      </w:r>
      <w:r w:rsidRPr="00614F9D">
        <w:t>Articolul se va elimina în cazul arhitecților care nu sunt plătitori de TVA</w:t>
      </w:r>
    </w:p>
  </w:footnote>
  <w:footnote w:id="14">
    <w:p w14:paraId="3FFCB42E" w14:textId="7EC28675" w:rsidR="00D20051" w:rsidRDefault="00D20051">
      <w:pPr>
        <w:pStyle w:val="FootnoteText"/>
      </w:pPr>
      <w:r>
        <w:rPr>
          <w:rStyle w:val="FootnoteReference"/>
        </w:rPr>
        <w:footnoteRef/>
      </w:r>
      <w:r>
        <w:t xml:space="preserve"> </w:t>
      </w:r>
      <w:r w:rsidRPr="00D20051">
        <w:t>De utilizat alternativ, în funcție de specificul proiectului</w:t>
      </w:r>
      <w:r>
        <w:t>.</w:t>
      </w:r>
    </w:p>
  </w:footnote>
  <w:footnote w:id="15">
    <w:p w14:paraId="4447C482" w14:textId="6CC939FD" w:rsidR="00D20051" w:rsidRDefault="00D20051">
      <w:pPr>
        <w:pStyle w:val="FootnoteText"/>
      </w:pPr>
      <w:r>
        <w:rPr>
          <w:rStyle w:val="FootnoteReference"/>
        </w:rPr>
        <w:footnoteRef/>
      </w:r>
      <w:r>
        <w:t xml:space="preserve"> </w:t>
      </w:r>
      <w:r w:rsidRPr="00D20051">
        <w:t>Taxele percepute în vederea obținerii avizelor și autorizațiilor sunt în sarcina Beneficiarului. În situația în care obținerea avizelor și AC fac obiect al contractului, Părțile pot agrea plata acestora de către Arhitect cu obligația Beneficiarului de a le rambursa ulterior</w:t>
      </w:r>
      <w:r>
        <w:t>.</w:t>
      </w:r>
    </w:p>
  </w:footnote>
  <w:footnote w:id="16">
    <w:p w14:paraId="02DD5A08" w14:textId="7F544EA0" w:rsidR="007F4BD9" w:rsidRDefault="007F4BD9">
      <w:pPr>
        <w:pStyle w:val="FootnoteText"/>
      </w:pPr>
      <w:r>
        <w:rPr>
          <w:rStyle w:val="FootnoteReference"/>
        </w:rPr>
        <w:footnoteRef/>
      </w:r>
      <w:r>
        <w:t xml:space="preserve"> </w:t>
      </w:r>
      <w:r w:rsidRPr="007F4BD9">
        <w:t>Acordul prealabil scris poate fi solicitat de clienții care nu sunt confortabili cu posibilitatea arhitectului de a publica documentele</w:t>
      </w:r>
      <w:r>
        <w:t>.</w:t>
      </w:r>
    </w:p>
  </w:footnote>
  <w:footnote w:id="17">
    <w:p w14:paraId="668FE067" w14:textId="5F824CFB" w:rsidR="00806A9F" w:rsidRDefault="00806A9F">
      <w:pPr>
        <w:pStyle w:val="FootnoteText"/>
      </w:pPr>
      <w:r>
        <w:rPr>
          <w:rStyle w:val="FootnoteReference"/>
        </w:rPr>
        <w:footnoteRef/>
      </w:r>
      <w:r>
        <w:t xml:space="preserve"> </w:t>
      </w:r>
      <w:r w:rsidRPr="00806A9F">
        <w:t>Se va completa de către Arhitect cu informațiile/documentele relevante (de ex. CU, extras CF, ridicare topografică, alte studii, documente preexistente)</w:t>
      </w:r>
      <w:r>
        <w:t>.</w:t>
      </w:r>
    </w:p>
  </w:footnote>
  <w:footnote w:id="18">
    <w:p w14:paraId="4545EAE4" w14:textId="7BEFD3F0" w:rsidR="0037778F" w:rsidRDefault="0037778F">
      <w:pPr>
        <w:pStyle w:val="FootnoteText"/>
      </w:pPr>
      <w:r>
        <w:rPr>
          <w:rStyle w:val="FootnoteReference"/>
        </w:rPr>
        <w:footnoteRef/>
      </w:r>
      <w:r>
        <w:t xml:space="preserve"> </w:t>
      </w:r>
      <w:r w:rsidRPr="0037778F">
        <w:t>Sintagma se va păstra doar dacă verificarea documentației este asumată de arhitect și dacă face parte din obiectul contractului.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E8F"/>
    <w:multiLevelType w:val="hybridMultilevel"/>
    <w:tmpl w:val="62C6D326"/>
    <w:lvl w:ilvl="0" w:tplc="A8321C94">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E22A66"/>
    <w:multiLevelType w:val="hybridMultilevel"/>
    <w:tmpl w:val="D9B826D0"/>
    <w:lvl w:ilvl="0" w:tplc="64B0311E">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C1C0419"/>
    <w:multiLevelType w:val="hybridMultilevel"/>
    <w:tmpl w:val="AE34AD00"/>
    <w:lvl w:ilvl="0" w:tplc="0418000B">
      <w:start w:val="1"/>
      <w:numFmt w:val="bullet"/>
      <w:lvlText w:val=""/>
      <w:lvlJc w:val="left"/>
      <w:pPr>
        <w:ind w:left="1627" w:hanging="360"/>
      </w:pPr>
      <w:rPr>
        <w:rFonts w:ascii="Wingdings" w:hAnsi="Wingdings" w:hint="default"/>
      </w:rPr>
    </w:lvl>
    <w:lvl w:ilvl="1" w:tplc="04180003" w:tentative="1">
      <w:start w:val="1"/>
      <w:numFmt w:val="bullet"/>
      <w:lvlText w:val="o"/>
      <w:lvlJc w:val="left"/>
      <w:pPr>
        <w:ind w:left="2347" w:hanging="360"/>
      </w:pPr>
      <w:rPr>
        <w:rFonts w:ascii="Courier New" w:hAnsi="Courier New" w:cs="Courier New" w:hint="default"/>
      </w:rPr>
    </w:lvl>
    <w:lvl w:ilvl="2" w:tplc="04180005" w:tentative="1">
      <w:start w:val="1"/>
      <w:numFmt w:val="bullet"/>
      <w:lvlText w:val=""/>
      <w:lvlJc w:val="left"/>
      <w:pPr>
        <w:ind w:left="3067" w:hanging="360"/>
      </w:pPr>
      <w:rPr>
        <w:rFonts w:ascii="Wingdings" w:hAnsi="Wingdings" w:hint="default"/>
      </w:rPr>
    </w:lvl>
    <w:lvl w:ilvl="3" w:tplc="04180001" w:tentative="1">
      <w:start w:val="1"/>
      <w:numFmt w:val="bullet"/>
      <w:lvlText w:val=""/>
      <w:lvlJc w:val="left"/>
      <w:pPr>
        <w:ind w:left="3787" w:hanging="360"/>
      </w:pPr>
      <w:rPr>
        <w:rFonts w:ascii="Symbol" w:hAnsi="Symbol" w:hint="default"/>
      </w:rPr>
    </w:lvl>
    <w:lvl w:ilvl="4" w:tplc="04180003" w:tentative="1">
      <w:start w:val="1"/>
      <w:numFmt w:val="bullet"/>
      <w:lvlText w:val="o"/>
      <w:lvlJc w:val="left"/>
      <w:pPr>
        <w:ind w:left="4507" w:hanging="360"/>
      </w:pPr>
      <w:rPr>
        <w:rFonts w:ascii="Courier New" w:hAnsi="Courier New" w:cs="Courier New" w:hint="default"/>
      </w:rPr>
    </w:lvl>
    <w:lvl w:ilvl="5" w:tplc="04180005" w:tentative="1">
      <w:start w:val="1"/>
      <w:numFmt w:val="bullet"/>
      <w:lvlText w:val=""/>
      <w:lvlJc w:val="left"/>
      <w:pPr>
        <w:ind w:left="5227" w:hanging="360"/>
      </w:pPr>
      <w:rPr>
        <w:rFonts w:ascii="Wingdings" w:hAnsi="Wingdings" w:hint="default"/>
      </w:rPr>
    </w:lvl>
    <w:lvl w:ilvl="6" w:tplc="04180001" w:tentative="1">
      <w:start w:val="1"/>
      <w:numFmt w:val="bullet"/>
      <w:lvlText w:val=""/>
      <w:lvlJc w:val="left"/>
      <w:pPr>
        <w:ind w:left="5947" w:hanging="360"/>
      </w:pPr>
      <w:rPr>
        <w:rFonts w:ascii="Symbol" w:hAnsi="Symbol" w:hint="default"/>
      </w:rPr>
    </w:lvl>
    <w:lvl w:ilvl="7" w:tplc="04180003" w:tentative="1">
      <w:start w:val="1"/>
      <w:numFmt w:val="bullet"/>
      <w:lvlText w:val="o"/>
      <w:lvlJc w:val="left"/>
      <w:pPr>
        <w:ind w:left="6667" w:hanging="360"/>
      </w:pPr>
      <w:rPr>
        <w:rFonts w:ascii="Courier New" w:hAnsi="Courier New" w:cs="Courier New" w:hint="default"/>
      </w:rPr>
    </w:lvl>
    <w:lvl w:ilvl="8" w:tplc="04180005" w:tentative="1">
      <w:start w:val="1"/>
      <w:numFmt w:val="bullet"/>
      <w:lvlText w:val=""/>
      <w:lvlJc w:val="left"/>
      <w:pPr>
        <w:ind w:left="7387" w:hanging="360"/>
      </w:pPr>
      <w:rPr>
        <w:rFonts w:ascii="Wingdings" w:hAnsi="Wingdings" w:hint="default"/>
      </w:rPr>
    </w:lvl>
  </w:abstractNum>
  <w:abstractNum w:abstractNumId="3" w15:restartNumberingAfterBreak="0">
    <w:nsid w:val="33172F6E"/>
    <w:multiLevelType w:val="hybridMultilevel"/>
    <w:tmpl w:val="BBEE2280"/>
    <w:lvl w:ilvl="0" w:tplc="EFE4ADBA">
      <w:start w:val="1"/>
      <w:numFmt w:val="lowerLetter"/>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DCE37E9"/>
    <w:multiLevelType w:val="hybridMultilevel"/>
    <w:tmpl w:val="EE16628A"/>
    <w:lvl w:ilvl="0" w:tplc="F2B8173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00429F1"/>
    <w:multiLevelType w:val="hybridMultilevel"/>
    <w:tmpl w:val="25D22B42"/>
    <w:lvl w:ilvl="0" w:tplc="00D2BEA8">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702FE5"/>
    <w:multiLevelType w:val="hybridMultilevel"/>
    <w:tmpl w:val="6298BEA6"/>
    <w:lvl w:ilvl="0" w:tplc="0418000B">
      <w:start w:val="1"/>
      <w:numFmt w:val="bullet"/>
      <w:lvlText w:val=""/>
      <w:lvlJc w:val="left"/>
      <w:pPr>
        <w:ind w:left="1713" w:hanging="360"/>
      </w:pPr>
      <w:rPr>
        <w:rFonts w:ascii="Wingdings" w:hAnsi="Wingdings"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7" w15:restartNumberingAfterBreak="0">
    <w:nsid w:val="572A2D63"/>
    <w:multiLevelType w:val="hybridMultilevel"/>
    <w:tmpl w:val="A888E1B0"/>
    <w:lvl w:ilvl="0" w:tplc="A8321C94">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FFB6F7D"/>
    <w:multiLevelType w:val="hybridMultilevel"/>
    <w:tmpl w:val="52A02316"/>
    <w:lvl w:ilvl="0" w:tplc="01F69E60">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169544E"/>
    <w:multiLevelType w:val="hybridMultilevel"/>
    <w:tmpl w:val="5E3812B6"/>
    <w:lvl w:ilvl="0" w:tplc="1930C5D4">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76D0ACF"/>
    <w:multiLevelType w:val="hybridMultilevel"/>
    <w:tmpl w:val="61E64464"/>
    <w:lvl w:ilvl="0" w:tplc="3FDE8854">
      <w:numFmt w:val="bullet"/>
      <w:lvlText w:val="•"/>
      <w:lvlJc w:val="left"/>
      <w:pPr>
        <w:ind w:left="1065"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8FD7A72"/>
    <w:multiLevelType w:val="multilevel"/>
    <w:tmpl w:val="52F4E96A"/>
    <w:lvl w:ilvl="0">
      <w:start w:val="10"/>
      <w:numFmt w:val="decimal"/>
      <w:lvlText w:val="%1."/>
      <w:lvlJc w:val="left"/>
      <w:pPr>
        <w:ind w:left="360" w:hanging="360"/>
      </w:pPr>
      <w:rPr>
        <w:rFonts w:hint="default"/>
        <w:b/>
        <w:bCs/>
      </w:rPr>
    </w:lvl>
    <w:lvl w:ilvl="1">
      <w:start w:val="1"/>
      <w:numFmt w:val="decimal"/>
      <w:lvlText w:val="%1.%2."/>
      <w:lvlJc w:val="left"/>
      <w:pPr>
        <w:ind w:left="907" w:hanging="547"/>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6302957">
    <w:abstractNumId w:val="7"/>
  </w:num>
  <w:num w:numId="2" w16cid:durableId="1565140730">
    <w:abstractNumId w:val="0"/>
  </w:num>
  <w:num w:numId="3" w16cid:durableId="454518147">
    <w:abstractNumId w:val="10"/>
  </w:num>
  <w:num w:numId="4" w16cid:durableId="1171094702">
    <w:abstractNumId w:val="9"/>
  </w:num>
  <w:num w:numId="5" w16cid:durableId="1407872390">
    <w:abstractNumId w:val="4"/>
  </w:num>
  <w:num w:numId="6" w16cid:durableId="838271896">
    <w:abstractNumId w:val="8"/>
  </w:num>
  <w:num w:numId="7" w16cid:durableId="1794785376">
    <w:abstractNumId w:val="3"/>
  </w:num>
  <w:num w:numId="8" w16cid:durableId="909653640">
    <w:abstractNumId w:val="5"/>
  </w:num>
  <w:num w:numId="9" w16cid:durableId="303505554">
    <w:abstractNumId w:val="1"/>
  </w:num>
  <w:num w:numId="10" w16cid:durableId="487331217">
    <w:abstractNumId w:val="11"/>
  </w:num>
  <w:num w:numId="11" w16cid:durableId="1937589137">
    <w:abstractNumId w:val="6"/>
  </w:num>
  <w:num w:numId="12" w16cid:durableId="960917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C3"/>
    <w:rsid w:val="00020B80"/>
    <w:rsid w:val="000768ED"/>
    <w:rsid w:val="000A040C"/>
    <w:rsid w:val="000E6082"/>
    <w:rsid w:val="0013735F"/>
    <w:rsid w:val="00144C02"/>
    <w:rsid w:val="0017253B"/>
    <w:rsid w:val="001B1523"/>
    <w:rsid w:val="001D66FA"/>
    <w:rsid w:val="00220572"/>
    <w:rsid w:val="00220B8A"/>
    <w:rsid w:val="0037778F"/>
    <w:rsid w:val="00381438"/>
    <w:rsid w:val="003D23FF"/>
    <w:rsid w:val="003F2FBB"/>
    <w:rsid w:val="0041701C"/>
    <w:rsid w:val="004B3DDE"/>
    <w:rsid w:val="00512D1A"/>
    <w:rsid w:val="00595860"/>
    <w:rsid w:val="00614F9D"/>
    <w:rsid w:val="00644146"/>
    <w:rsid w:val="006838C3"/>
    <w:rsid w:val="006D28D5"/>
    <w:rsid w:val="00725122"/>
    <w:rsid w:val="00753D8E"/>
    <w:rsid w:val="007C466D"/>
    <w:rsid w:val="007E4B04"/>
    <w:rsid w:val="007E5B9B"/>
    <w:rsid w:val="007F4BD9"/>
    <w:rsid w:val="00806A9F"/>
    <w:rsid w:val="0086234B"/>
    <w:rsid w:val="008903C6"/>
    <w:rsid w:val="008D5C25"/>
    <w:rsid w:val="00924024"/>
    <w:rsid w:val="00990F22"/>
    <w:rsid w:val="0099372B"/>
    <w:rsid w:val="009B3C8C"/>
    <w:rsid w:val="009F1F6F"/>
    <w:rsid w:val="009F792C"/>
    <w:rsid w:val="00A43104"/>
    <w:rsid w:val="00A53471"/>
    <w:rsid w:val="00A53D3F"/>
    <w:rsid w:val="00B12D05"/>
    <w:rsid w:val="00C76D58"/>
    <w:rsid w:val="00CA6324"/>
    <w:rsid w:val="00CD2A9C"/>
    <w:rsid w:val="00CE2049"/>
    <w:rsid w:val="00D20051"/>
    <w:rsid w:val="00DE58BD"/>
    <w:rsid w:val="00E009A0"/>
    <w:rsid w:val="00EA233F"/>
    <w:rsid w:val="00EB13F4"/>
    <w:rsid w:val="00EE21DD"/>
    <w:rsid w:val="00FA333F"/>
    <w:rsid w:val="00FC79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4657"/>
  <w15:chartTrackingRefBased/>
  <w15:docId w15:val="{BF21F91B-A5FB-466C-A0A3-FB726B38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253B"/>
    <w:pPr>
      <w:widowControl w:val="0"/>
      <w:autoSpaceDE w:val="0"/>
      <w:autoSpaceDN w:val="0"/>
      <w:spacing w:after="0" w:line="240" w:lineRule="auto"/>
    </w:pPr>
    <w:rPr>
      <w:rFonts w:ascii="Arial" w:eastAsia="Arial" w:hAnsi="Arial" w:cs="Arial"/>
      <w:sz w:val="23"/>
      <w:szCs w:val="23"/>
      <w:lang w:eastAsia="ro-RO" w:bidi="ro-RO"/>
    </w:rPr>
  </w:style>
  <w:style w:type="character" w:customStyle="1" w:styleId="BodyTextChar">
    <w:name w:val="Body Text Char"/>
    <w:basedOn w:val="DefaultParagraphFont"/>
    <w:link w:val="BodyText"/>
    <w:uiPriority w:val="1"/>
    <w:rsid w:val="0017253B"/>
    <w:rPr>
      <w:rFonts w:ascii="Arial" w:eastAsia="Arial" w:hAnsi="Arial" w:cs="Arial"/>
      <w:sz w:val="23"/>
      <w:szCs w:val="23"/>
      <w:lang w:eastAsia="ro-RO" w:bidi="ro-RO"/>
    </w:rPr>
  </w:style>
  <w:style w:type="paragraph" w:customStyle="1" w:styleId="TableParagraph">
    <w:name w:val="Table Paragraph"/>
    <w:basedOn w:val="Normal"/>
    <w:uiPriority w:val="1"/>
    <w:qFormat/>
    <w:rsid w:val="0017253B"/>
    <w:pPr>
      <w:widowControl w:val="0"/>
      <w:autoSpaceDE w:val="0"/>
      <w:autoSpaceDN w:val="0"/>
      <w:spacing w:after="0" w:line="240" w:lineRule="auto"/>
    </w:pPr>
    <w:rPr>
      <w:rFonts w:ascii="Arial" w:eastAsia="Arial" w:hAnsi="Arial" w:cs="Arial"/>
      <w:lang w:eastAsia="ro-RO" w:bidi="ro-RO"/>
    </w:rPr>
  </w:style>
  <w:style w:type="table" w:styleId="TableGrid">
    <w:name w:val="Table Grid"/>
    <w:basedOn w:val="TableNormal"/>
    <w:uiPriority w:val="39"/>
    <w:rsid w:val="0017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8ED"/>
  </w:style>
  <w:style w:type="paragraph" w:styleId="Footer">
    <w:name w:val="footer"/>
    <w:basedOn w:val="Normal"/>
    <w:link w:val="FooterChar"/>
    <w:uiPriority w:val="99"/>
    <w:unhideWhenUsed/>
    <w:rsid w:val="00076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8ED"/>
  </w:style>
  <w:style w:type="paragraph" w:styleId="FootnoteText">
    <w:name w:val="footnote text"/>
    <w:basedOn w:val="Normal"/>
    <w:link w:val="FootnoteTextChar"/>
    <w:uiPriority w:val="99"/>
    <w:semiHidden/>
    <w:unhideWhenUsed/>
    <w:rsid w:val="00890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3C6"/>
    <w:rPr>
      <w:sz w:val="20"/>
      <w:szCs w:val="20"/>
    </w:rPr>
  </w:style>
  <w:style w:type="character" w:styleId="FootnoteReference">
    <w:name w:val="footnote reference"/>
    <w:basedOn w:val="DefaultParagraphFont"/>
    <w:uiPriority w:val="99"/>
    <w:semiHidden/>
    <w:unhideWhenUsed/>
    <w:rsid w:val="008903C6"/>
    <w:rPr>
      <w:vertAlign w:val="superscript"/>
    </w:rPr>
  </w:style>
  <w:style w:type="paragraph" w:styleId="ListParagraph">
    <w:name w:val="List Paragraph"/>
    <w:basedOn w:val="Normal"/>
    <w:uiPriority w:val="34"/>
    <w:qFormat/>
    <w:rsid w:val="00020B80"/>
    <w:pPr>
      <w:ind w:left="720"/>
      <w:contextualSpacing/>
    </w:pPr>
  </w:style>
  <w:style w:type="table" w:styleId="GridTable2">
    <w:name w:val="Grid Table 2"/>
    <w:basedOn w:val="TableNormal"/>
    <w:uiPriority w:val="47"/>
    <w:rsid w:val="009B3C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5E1E-D078-4168-B3EA-F1145031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2784</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21</cp:revision>
  <dcterms:created xsi:type="dcterms:W3CDTF">2022-05-26T10:07:00Z</dcterms:created>
  <dcterms:modified xsi:type="dcterms:W3CDTF">2022-06-08T07:57:00Z</dcterms:modified>
</cp:coreProperties>
</file>